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4E2" w:rsidRDefault="00122E94" w:rsidP="00A724BD">
      <w:pPr>
        <w:jc w:val="center"/>
        <w:rPr>
          <w:sz w:val="20"/>
          <w:szCs w:val="20"/>
        </w:rPr>
      </w:pPr>
      <w:dir w:val="ltr">
        <w:r w:rsidR="00A724BD">
          <w:rPr>
            <w:noProof/>
          </w:rPr>
          <w:drawing>
            <wp:inline distT="0" distB="0" distL="0" distR="0" wp14:anchorId="3D034A08" wp14:editId="79EEC7EA">
              <wp:extent cx="3643952" cy="2345083"/>
              <wp:effectExtent l="0" t="0" r="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654197" cy="23516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>‬</w:t>
        </w:r>
      </w:di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  <w:sz w:val="19"/>
          <w:szCs w:val="19"/>
        </w:rPr>
      </w:pPr>
    </w:p>
    <w:p w:rsidR="00AA04E2" w:rsidRDefault="00A724BD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2020-1-HR01-KA226-He-094713</w:t>
      </w:r>
    </w:p>
    <w:p w:rsidR="00AA04E2" w:rsidRDefault="00A724BD">
      <w:pPr>
        <w:pStyle w:val="P68B1DB1-Normal3"/>
        <w:spacing w:before="324" w:line="276" w:lineRule="auto"/>
        <w:ind w:left="315" w:right="315"/>
        <w:jc w:val="center"/>
        <w:rPr>
          <w:szCs w:val="52"/>
        </w:rPr>
      </w:pPr>
      <w:r>
        <w:t>O3 - Kurikulumi za strojno učenje i računarstvo u oblaku</w:t>
      </w:r>
    </w:p>
    <w:p w:rsidR="00AA04E2" w:rsidRDefault="00A724BD">
      <w:pPr>
        <w:pStyle w:val="P68B1DB1-Normal3"/>
        <w:spacing w:before="324" w:line="276" w:lineRule="auto"/>
        <w:ind w:left="315" w:right="315"/>
        <w:jc w:val="center"/>
        <w:rPr>
          <w:sz w:val="28"/>
          <w:szCs w:val="28"/>
        </w:rPr>
      </w:pPr>
      <w:r>
        <w:t>Računarstvo u oblaku – ispitna pitanja</w:t>
      </w:r>
    </w:p>
    <w:p w:rsidR="00AA04E2" w:rsidRDefault="00AA04E2">
      <w:pPr>
        <w:spacing w:before="324" w:line="276" w:lineRule="auto"/>
        <w:ind w:left="315" w:right="315"/>
        <w:jc w:val="center"/>
        <w:rPr>
          <w:sz w:val="28"/>
          <w:szCs w:val="28"/>
        </w:rPr>
      </w:pPr>
    </w:p>
    <w:p w:rsidR="00AA04E2" w:rsidRDefault="002E79EA">
      <w:pPr>
        <w:pStyle w:val="P68B1DB1-Normal4"/>
        <w:spacing w:before="324" w:line="276" w:lineRule="auto"/>
        <w:ind w:left="315" w:right="315"/>
        <w:jc w:val="center"/>
        <w:rPr>
          <w:szCs w:val="28"/>
        </w:rPr>
      </w:pPr>
      <w:r>
        <w:t>studeni</w:t>
      </w:r>
      <w:bookmarkStart w:id="0" w:name="_GoBack"/>
      <w:bookmarkEnd w:id="0"/>
      <w:r w:rsidR="00A724BD">
        <w:t xml:space="preserve"> 2022.</w:t>
      </w:r>
    </w:p>
    <w:p w:rsidR="00AA04E2" w:rsidRDefault="00AA04E2">
      <w:pPr>
        <w:spacing w:line="276" w:lineRule="auto"/>
        <w:jc w:val="center"/>
        <w:rPr>
          <w:sz w:val="32"/>
          <w:szCs w:val="32"/>
        </w:rPr>
        <w:sectPr w:rsidR="00AA04E2">
          <w:headerReference w:type="default" r:id="rId10"/>
          <w:pgSz w:w="12240" w:h="15840"/>
          <w:pgMar w:top="1780" w:right="1460" w:bottom="280" w:left="1460" w:header="142" w:footer="720" w:gutter="0"/>
          <w:pgNumType w:start="1"/>
          <w:cols w:space="720" w:equalWidth="0">
            <w:col w:w="9406"/>
          </w:cols>
        </w:sect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color w:val="000000"/>
          <w:sz w:val="28"/>
          <w:szCs w:val="28"/>
        </w:rPr>
      </w:pPr>
    </w:p>
    <w:p w:rsidR="00AA04E2" w:rsidRDefault="00A724BD">
      <w:pPr>
        <w:pStyle w:val="P68B1DB1-Normal2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sz w:val="20"/>
          <w:szCs w:val="20"/>
        </w:rPr>
      </w:pPr>
      <w:r>
        <w:t>2020-1-HR01-KA226-He-094713</w:t>
      </w:r>
    </w:p>
    <w:p w:rsidR="00AA04E2" w:rsidRDefault="00A724BD">
      <w:pPr>
        <w:pStyle w:val="P68B1DB1-Normal5"/>
        <w:spacing w:before="301" w:line="276" w:lineRule="auto"/>
        <w:ind w:left="316" w:right="315"/>
        <w:jc w:val="center"/>
        <w:rPr>
          <w:szCs w:val="56"/>
        </w:rPr>
      </w:pPr>
      <w:r>
        <w:t>KODEKS</w:t>
      </w: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color w:val="000000"/>
        </w:rPr>
      </w:pPr>
    </w:p>
    <w:p w:rsidR="00AA04E2" w:rsidRDefault="00A724BD">
      <w:pPr>
        <w:pStyle w:val="P68B1DB1-Normal6"/>
        <w:pBdr>
          <w:top w:val="nil"/>
          <w:left w:val="nil"/>
          <w:bottom w:val="nil"/>
          <w:right w:val="nil"/>
          <w:between w:val="nil"/>
        </w:pBdr>
        <w:spacing w:before="2" w:line="276" w:lineRule="auto"/>
        <w:jc w:val="center"/>
        <w:rPr>
          <w:b/>
          <w:sz w:val="28"/>
          <w:szCs w:val="25"/>
        </w:rPr>
      </w:pPr>
      <w:r>
        <w:t>Cloud cOmputing za digitalno obrazovanje INnovation</w:t>
      </w: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2" w:line="276" w:lineRule="auto"/>
        <w:rPr>
          <w:b/>
          <w:color w:val="000000"/>
          <w:sz w:val="25"/>
          <w:szCs w:val="25"/>
        </w:r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11" w:line="276" w:lineRule="auto"/>
        <w:rPr>
          <w:b/>
          <w:color w:val="000000"/>
          <w:sz w:val="19"/>
          <w:szCs w:val="19"/>
        </w:rPr>
      </w:pPr>
    </w:p>
    <w:tbl>
      <w:tblPr>
        <w:tblStyle w:val="aa"/>
        <w:tblW w:w="8465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43"/>
        <w:gridCol w:w="6122"/>
      </w:tblGrid>
      <w:tr w:rsidR="00AA04E2" w:rsidTr="00AA04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bottom w:val="nil"/>
            </w:tcBorders>
            <w:shd w:val="clear" w:color="auto" w:fill="FDEADA"/>
          </w:tcPr>
          <w:p w:rsidR="00AA04E2" w:rsidRDefault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</w:pPr>
            <w:r>
              <w:t>Radni paket: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bottom w:val="nil"/>
            </w:tcBorders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0" w:hanging="115"/>
              <w:jc w:val="center"/>
              <w:rPr>
                <w:b w:val="0"/>
              </w:rPr>
            </w:pPr>
            <w:r w:rsidRPr="00A724BD">
              <w:rPr>
                <w:b w:val="0"/>
              </w:rPr>
              <w:t>Intelektualni rezultati</w:t>
            </w:r>
          </w:p>
        </w:tc>
      </w:tr>
      <w:tr w:rsidR="00AA04E2" w:rsidTr="00AA04E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3" w:type="dxa"/>
            <w:tcBorders>
              <w:top w:val="nil"/>
            </w:tcBorders>
            <w:shd w:val="clear" w:color="auto" w:fill="FDEADA"/>
          </w:tcPr>
          <w:p w:rsidR="00AA04E2" w:rsidRDefault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</w:pPr>
            <w:r>
              <w:t>Proizvod / proizvod za isporuku: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tcBorders>
              <w:top w:val="nil"/>
            </w:tcBorders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6" w:line="276" w:lineRule="auto"/>
              <w:ind w:left="110" w:hanging="115"/>
              <w:jc w:val="center"/>
              <w:rPr>
                <w:b w:val="0"/>
              </w:rPr>
            </w:pPr>
            <w:r w:rsidRPr="00A724BD">
              <w:rPr>
                <w:b w:val="0"/>
              </w:rPr>
              <w:t xml:space="preserve">O3 - Kurikulumi za </w:t>
            </w:r>
            <w:r>
              <w:rPr>
                <w:b w:val="0"/>
              </w:rPr>
              <w:t>strojno učenje</w:t>
            </w:r>
            <w:r w:rsidRPr="00A724BD">
              <w:rPr>
                <w:b w:val="0"/>
              </w:rPr>
              <w:t xml:space="preserve"> i </w:t>
            </w:r>
            <w:r>
              <w:rPr>
                <w:b w:val="0"/>
              </w:rPr>
              <w:t>računarstvo</w:t>
            </w:r>
            <w:r w:rsidRPr="00A724BD">
              <w:rPr>
                <w:b w:val="0"/>
              </w:rPr>
              <w:t xml:space="preserve"> u oblaku </w:t>
            </w:r>
            <w:r>
              <w:rPr>
                <w:b w:val="0"/>
              </w:rPr>
              <w:t>–</w:t>
            </w:r>
            <w:r w:rsidRPr="00A724BD">
              <w:rPr>
                <w:b w:val="0"/>
              </w:rPr>
              <w:t xml:space="preserve"> </w:t>
            </w:r>
            <w:r>
              <w:rPr>
                <w:b w:val="0"/>
              </w:rPr>
              <w:t>Ispitna pitanja</w:t>
            </w:r>
          </w:p>
        </w:tc>
      </w:tr>
    </w:tbl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17"/>
          <w:szCs w:val="17"/>
        </w:rPr>
      </w:pPr>
    </w:p>
    <w:tbl>
      <w:tblPr>
        <w:tblStyle w:val="ab"/>
        <w:tblW w:w="8461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1E0" w:firstRow="1" w:lastRow="1" w:firstColumn="1" w:lastColumn="1" w:noHBand="0" w:noVBand="0"/>
      </w:tblPr>
      <w:tblGrid>
        <w:gridCol w:w="2339"/>
        <w:gridCol w:w="2521"/>
        <w:gridCol w:w="1080"/>
        <w:gridCol w:w="2521"/>
      </w:tblGrid>
      <w:tr w:rsidR="00AA04E2" w:rsidTr="00AA04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bottom w:val="nil"/>
            </w:tcBorders>
            <w:shd w:val="clear" w:color="auto" w:fill="FDEADA"/>
          </w:tcPr>
          <w:p w:rsidR="00AA04E2" w:rsidRDefault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Verzija:</w:t>
            </w:r>
          </w:p>
        </w:tc>
        <w:tc>
          <w:tcPr>
            <w:tcW w:w="2521" w:type="dxa"/>
            <w:tcBorders>
              <w:bottom w:val="nil"/>
            </w:tcBorders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724BD">
              <w:rPr>
                <w:b w:val="0"/>
              </w:rPr>
              <w:t>1</w:t>
            </w:r>
          </w:p>
        </w:tc>
        <w:tc>
          <w:tcPr>
            <w:tcW w:w="1080" w:type="dxa"/>
            <w:tcBorders>
              <w:bottom w:val="nil"/>
            </w:tcBorders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724BD">
              <w:rPr>
                <w:b w:val="0"/>
              </w:rPr>
              <w:t>Datum: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bottom w:val="nil"/>
            </w:tcBorders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A724BD">
              <w:rPr>
                <w:b w:val="0"/>
              </w:rPr>
              <w:t>Listopad, 2022</w:t>
            </w:r>
          </w:p>
        </w:tc>
      </w:tr>
      <w:tr w:rsidR="00AA04E2" w:rsidTr="00AA04E2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AA04E2" w:rsidRDefault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Vrsta: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A724BD">
              <w:rPr>
                <w:b w:val="0"/>
              </w:rPr>
              <w:t>e-knjiga</w:t>
            </w:r>
          </w:p>
        </w:tc>
      </w:tr>
      <w:tr w:rsidR="00AA04E2" w:rsidTr="00AA04E2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AA04E2" w:rsidRDefault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Distribucija: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A724BD">
              <w:rPr>
                <w:b w:val="0"/>
              </w:rPr>
              <w:t>Partneri projekta</w:t>
            </w:r>
          </w:p>
        </w:tc>
      </w:tr>
      <w:tr w:rsidR="00AA04E2" w:rsidTr="00AA04E2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AA04E2" w:rsidRDefault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Odgovorni partner: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A724BD">
              <w:rPr>
                <w:b w:val="0"/>
              </w:rPr>
              <w:t>Veleučilište u Šibeniku</w:t>
            </w:r>
          </w:p>
        </w:tc>
      </w:tr>
      <w:tr w:rsidR="00AA04E2" w:rsidTr="00AA04E2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AA04E2" w:rsidRDefault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Autor: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A724BD">
              <w:rPr>
                <w:b w:val="0"/>
              </w:rPr>
              <w:t>Svi partneri</w:t>
            </w:r>
          </w:p>
        </w:tc>
      </w:tr>
      <w:tr w:rsidR="00AA04E2" w:rsidTr="00AA04E2">
        <w:trPr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shd w:val="clear" w:color="auto" w:fill="FDEADA"/>
          </w:tcPr>
          <w:p w:rsidR="00AA04E2" w:rsidRDefault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Doprinositelji: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122" w:type="dxa"/>
            <w:gridSpan w:val="3"/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rPr>
                <w:b w:val="0"/>
              </w:rPr>
            </w:pPr>
            <w:r w:rsidRPr="00A724BD">
              <w:rPr>
                <w:b w:val="0"/>
              </w:rPr>
              <w:t>Svi partneri</w:t>
            </w:r>
          </w:p>
        </w:tc>
      </w:tr>
      <w:tr w:rsidR="00AA04E2" w:rsidTr="00AA04E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9" w:type="dxa"/>
            <w:tcBorders>
              <w:top w:val="nil"/>
            </w:tcBorders>
            <w:shd w:val="clear" w:color="auto" w:fill="FDEADA"/>
          </w:tcPr>
          <w:p w:rsidR="00AA04E2" w:rsidRDefault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05" w:hanging="115"/>
            </w:pPr>
            <w:r>
              <w:t>Odobrio:</w:t>
            </w:r>
          </w:p>
        </w:tc>
        <w:tc>
          <w:tcPr>
            <w:tcW w:w="2521" w:type="dxa"/>
            <w:tcBorders>
              <w:top w:val="nil"/>
            </w:tcBorders>
          </w:tcPr>
          <w:p w:rsid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724BD">
              <w:rPr>
                <w:b w:val="0"/>
              </w:rPr>
              <w:t>Tim za osiguranje</w:t>
            </w:r>
          </w:p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A724BD">
              <w:rPr>
                <w:b w:val="0"/>
              </w:rPr>
              <w:t>kvalitete</w:t>
            </w:r>
          </w:p>
        </w:tc>
        <w:tc>
          <w:tcPr>
            <w:tcW w:w="1080" w:type="dxa"/>
            <w:tcBorders>
              <w:top w:val="nil"/>
            </w:tcBorders>
          </w:tcPr>
          <w:p w:rsidR="00AA04E2" w:rsidRPr="00A724BD" w:rsidRDefault="00A724BD" w:rsidP="00A724BD">
            <w:pPr>
              <w:pStyle w:val="P68B1DB1-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114" w:hanging="115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724BD">
              <w:rPr>
                <w:b w:val="0"/>
              </w:rPr>
              <w:t>Datum: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1" w:type="dxa"/>
            <w:tcBorders>
              <w:top w:val="nil"/>
            </w:tcBorders>
          </w:tcPr>
          <w:p w:rsidR="00AA04E2" w:rsidRPr="00A724BD" w:rsidRDefault="00A724BD" w:rsidP="00A724BD">
            <w:pPr>
              <w:pStyle w:val="P68B1DB1-Normal6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jc w:val="center"/>
              <w:rPr>
                <w:b w:val="0"/>
                <w:szCs w:val="24"/>
              </w:rPr>
            </w:pPr>
            <w:r w:rsidRPr="00A724BD">
              <w:rPr>
                <w:b w:val="0"/>
              </w:rPr>
              <w:t>30/11/2022</w:t>
            </w:r>
          </w:p>
        </w:tc>
      </w:tr>
    </w:tbl>
    <w:p w:rsidR="00AA04E2" w:rsidRDefault="00AA04E2">
      <w:pPr>
        <w:spacing w:line="276" w:lineRule="auto"/>
        <w:rPr>
          <w:sz w:val="24"/>
          <w:szCs w:val="24"/>
        </w:rPr>
        <w:sectPr w:rsidR="00AA04E2">
          <w:headerReference w:type="default" r:id="rId11"/>
          <w:footerReference w:type="default" r:id="rId12"/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before="6" w:line="276" w:lineRule="auto"/>
        <w:rPr>
          <w:b/>
          <w:color w:val="000000"/>
          <w:sz w:val="28"/>
          <w:szCs w:val="28"/>
        </w:rPr>
      </w:pPr>
    </w:p>
    <w:p w:rsidR="00AA04E2" w:rsidRDefault="00AA04E2">
      <w:pPr>
        <w:spacing w:before="33" w:line="276" w:lineRule="auto"/>
        <w:ind w:left="239"/>
        <w:rPr>
          <w:b/>
          <w:color w:val="00B0F0"/>
          <w:sz w:val="36"/>
          <w:szCs w:val="36"/>
        </w:rPr>
      </w:pPr>
    </w:p>
    <w:p w:rsidR="00AA04E2" w:rsidRDefault="00A724BD">
      <w:pPr>
        <w:pStyle w:val="P68B1DB1-Normal7"/>
        <w:spacing w:before="33" w:line="276" w:lineRule="auto"/>
        <w:ind w:left="239"/>
        <w:rPr>
          <w:szCs w:val="36"/>
        </w:rPr>
      </w:pPr>
      <w:r>
        <w:t>Identifikacijski list</w:t>
      </w: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8"/>
          <w:szCs w:val="28"/>
        </w:rPr>
      </w:pPr>
    </w:p>
    <w:tbl>
      <w:tblPr>
        <w:tblStyle w:val="ac"/>
        <w:tblW w:w="9056" w:type="dxa"/>
        <w:jc w:val="center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6236"/>
      </w:tblGrid>
      <w:tr w:rsidR="00AA04E2">
        <w:trPr>
          <w:trHeight w:val="340"/>
          <w:jc w:val="center"/>
        </w:trPr>
        <w:tc>
          <w:tcPr>
            <w:tcW w:w="2820" w:type="dxa"/>
            <w:shd w:val="clear" w:color="auto" w:fill="FDEADA"/>
          </w:tcPr>
          <w:p w:rsidR="00AA04E2" w:rsidRDefault="00A724BD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Šifra projekta</w:t>
            </w:r>
          </w:p>
        </w:tc>
        <w:tc>
          <w:tcPr>
            <w:tcW w:w="6236" w:type="dxa"/>
          </w:tcPr>
          <w:p w:rsidR="00AA04E2" w:rsidRDefault="00A724BD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2020-1-HR01-KA226-HE-094713</w:t>
            </w:r>
          </w:p>
        </w:tc>
      </w:tr>
      <w:tr w:rsidR="00AA04E2">
        <w:trPr>
          <w:trHeight w:val="320"/>
          <w:jc w:val="center"/>
        </w:trPr>
        <w:tc>
          <w:tcPr>
            <w:tcW w:w="2820" w:type="dxa"/>
            <w:shd w:val="clear" w:color="auto" w:fill="FDEADA"/>
          </w:tcPr>
          <w:p w:rsidR="00AA04E2" w:rsidRDefault="00A724BD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1" w:hanging="115"/>
            </w:pPr>
            <w:r>
              <w:t>Akronim projekta</w:t>
            </w:r>
          </w:p>
        </w:tc>
        <w:tc>
          <w:tcPr>
            <w:tcW w:w="6236" w:type="dxa"/>
          </w:tcPr>
          <w:p w:rsidR="00AA04E2" w:rsidRDefault="00A724BD" w:rsidP="00A724BD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CODEIN</w:t>
            </w:r>
          </w:p>
        </w:tc>
      </w:tr>
      <w:tr w:rsidR="00AA04E2">
        <w:trPr>
          <w:trHeight w:val="620"/>
          <w:jc w:val="center"/>
        </w:trPr>
        <w:tc>
          <w:tcPr>
            <w:tcW w:w="2820" w:type="dxa"/>
            <w:shd w:val="clear" w:color="auto" w:fill="FDEADA"/>
          </w:tcPr>
          <w:p w:rsidR="00AA04E2" w:rsidRDefault="00A724BD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7" w:line="276" w:lineRule="auto"/>
              <w:ind w:left="91" w:hanging="115"/>
            </w:pPr>
            <w:r>
              <w:t>Cijeli naslov projekta</w:t>
            </w:r>
          </w:p>
        </w:tc>
        <w:tc>
          <w:tcPr>
            <w:tcW w:w="6236" w:type="dxa"/>
          </w:tcPr>
          <w:p w:rsidR="00AA04E2" w:rsidRDefault="00A724BD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276" w:lineRule="auto"/>
              <w:ind w:left="90" w:hanging="115"/>
            </w:pPr>
            <w:r>
              <w:t xml:space="preserve"> Cloud cOmputing za digitalno obrazovanje INnovation</w:t>
            </w:r>
          </w:p>
        </w:tc>
      </w:tr>
    </w:tbl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0"/>
          <w:szCs w:val="20"/>
        </w:rPr>
      </w:pPr>
    </w:p>
    <w:tbl>
      <w:tblPr>
        <w:tblStyle w:val="ad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AA04E2">
        <w:trPr>
          <w:trHeight w:val="720"/>
        </w:trPr>
        <w:tc>
          <w:tcPr>
            <w:tcW w:w="2823" w:type="dxa"/>
            <w:shd w:val="clear" w:color="auto" w:fill="FDEADA"/>
          </w:tcPr>
          <w:p w:rsidR="00AA04E2" w:rsidRDefault="00A724BD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2" w:line="276" w:lineRule="auto"/>
              <w:ind w:left="109" w:hanging="115"/>
            </w:pPr>
            <w:r>
              <w:t>Ključne riječi</w:t>
            </w:r>
          </w:p>
        </w:tc>
        <w:tc>
          <w:tcPr>
            <w:tcW w:w="6219" w:type="dxa"/>
          </w:tcPr>
          <w:p w:rsidR="00AA04E2" w:rsidRDefault="00A724BD" w:rsidP="00A724BD">
            <w:r>
              <w:t>učenje na daljinu, računarstvo u oblaku</w:t>
            </w:r>
          </w:p>
        </w:tc>
      </w:tr>
      <w:tr w:rsidR="00AA04E2">
        <w:trPr>
          <w:trHeight w:val="2280"/>
        </w:trPr>
        <w:tc>
          <w:tcPr>
            <w:tcW w:w="2823" w:type="dxa"/>
            <w:shd w:val="clear" w:color="auto" w:fill="FDEADA"/>
          </w:tcPr>
          <w:p w:rsidR="00AA04E2" w:rsidRDefault="00AA0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AA04E2" w:rsidRDefault="00AA0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AA04E2" w:rsidRDefault="00AA0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AA04E2" w:rsidRDefault="00AA0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76" w:lineRule="auto"/>
              <w:ind w:hanging="115"/>
              <w:rPr>
                <w:b/>
                <w:color w:val="000000"/>
                <w:sz w:val="20"/>
                <w:szCs w:val="20"/>
              </w:rPr>
            </w:pPr>
          </w:p>
          <w:p w:rsidR="00AA04E2" w:rsidRDefault="00A724BD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9" w:hanging="115"/>
            </w:pPr>
            <w:r>
              <w:t>Sažetak</w:t>
            </w:r>
          </w:p>
        </w:tc>
        <w:tc>
          <w:tcPr>
            <w:tcW w:w="6219" w:type="dxa"/>
          </w:tcPr>
          <w:p w:rsidR="00AA04E2" w:rsidRDefault="00AA04E2"/>
        </w:tc>
      </w:tr>
    </w:tbl>
    <w:tbl>
      <w:tblPr>
        <w:tblStyle w:val="ae"/>
        <w:tblW w:w="9042" w:type="dxa"/>
        <w:tblInd w:w="139" w:type="dxa"/>
        <w:tblBorders>
          <w:top w:val="single" w:sz="12" w:space="0" w:color="FBD5B5"/>
          <w:left w:val="single" w:sz="12" w:space="0" w:color="FBD5B5"/>
          <w:bottom w:val="single" w:sz="12" w:space="0" w:color="FBD5B5"/>
          <w:right w:val="single" w:sz="12" w:space="0" w:color="FBD5B5"/>
          <w:insideH w:val="single" w:sz="12" w:space="0" w:color="FBD5B5"/>
          <w:insideV w:val="single" w:sz="12" w:space="0" w:color="FBD5B5"/>
        </w:tblBorders>
        <w:tblLayout w:type="fixed"/>
        <w:tblLook w:val="0000" w:firstRow="0" w:lastRow="0" w:firstColumn="0" w:lastColumn="0" w:noHBand="0" w:noVBand="0"/>
      </w:tblPr>
      <w:tblGrid>
        <w:gridCol w:w="2823"/>
        <w:gridCol w:w="6219"/>
      </w:tblGrid>
      <w:tr w:rsidR="00AA04E2">
        <w:trPr>
          <w:trHeight w:val="1660"/>
        </w:trPr>
        <w:tc>
          <w:tcPr>
            <w:tcW w:w="2823" w:type="dxa"/>
            <w:shd w:val="clear" w:color="auto" w:fill="FDEADA"/>
          </w:tcPr>
          <w:p w:rsidR="00AA04E2" w:rsidRDefault="00AA0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115"/>
              <w:rPr>
                <w:b/>
                <w:color w:val="000000"/>
              </w:rPr>
            </w:pPr>
          </w:p>
          <w:p w:rsidR="00AA04E2" w:rsidRDefault="00AA04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line="276" w:lineRule="auto"/>
              <w:ind w:hanging="115"/>
              <w:rPr>
                <w:b/>
                <w:color w:val="000000"/>
              </w:rPr>
            </w:pPr>
          </w:p>
          <w:p w:rsidR="00AA04E2" w:rsidRDefault="00A724BD">
            <w:pPr>
              <w:pStyle w:val="P68B1DB1-Normal8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DEADA"/>
              <w:spacing w:before="141" w:line="276" w:lineRule="auto"/>
              <w:ind w:left="109" w:hanging="115"/>
            </w:pPr>
            <w:r>
              <w:t>Odricanje od odgovornosti</w:t>
            </w:r>
          </w:p>
        </w:tc>
        <w:tc>
          <w:tcPr>
            <w:tcW w:w="6219" w:type="dxa"/>
          </w:tcPr>
          <w:p w:rsidR="00AA04E2" w:rsidRDefault="00A724BD" w:rsidP="00A724BD">
            <w:r>
              <w:t>Projekt je financiran uz potporu Europske komisije. Ova publikacija odražava samo autorska stajališta i Europska komisija se ne može smatrati odgovornom za bilo kakvu uporabu informacija sadržanih u njoj.</w:t>
            </w:r>
          </w:p>
        </w:tc>
      </w:tr>
    </w:tbl>
    <w:p w:rsidR="00AA04E2" w:rsidRDefault="00AA04E2">
      <w:pPr>
        <w:spacing w:line="276" w:lineRule="auto"/>
        <w:sectPr w:rsidR="00AA04E2">
          <w:pgSz w:w="12240" w:h="15840"/>
          <w:pgMar w:top="1780" w:right="1460" w:bottom="1380" w:left="1460" w:header="14" w:footer="1180" w:gutter="0"/>
          <w:cols w:space="720" w:equalWidth="0">
            <w:col w:w="9406"/>
          </w:cols>
        </w:sectPr>
      </w:pPr>
    </w:p>
    <w:p w:rsidR="00AA04E2" w:rsidRDefault="00AA04E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9"/>
          <w:szCs w:val="29"/>
        </w:rPr>
      </w:pPr>
    </w:p>
    <w:p w:rsidR="00AA04E2" w:rsidRDefault="00A724BD">
      <w:pPr>
        <w:pStyle w:val="P68B1DB1-Normal7"/>
        <w:spacing w:before="32" w:line="276" w:lineRule="auto"/>
        <w:ind w:left="311" w:right="315"/>
        <w:jc w:val="center"/>
        <w:rPr>
          <w:szCs w:val="36"/>
        </w:rPr>
      </w:pPr>
      <w:r>
        <w:t>Sadržaj</w:t>
      </w:r>
    </w:p>
    <w:sdt>
      <w:sdtPr>
        <w:rPr>
          <w:sz w:val="20"/>
        </w:rPr>
        <w:id w:val="-115799550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A724BD" w:rsidRDefault="00A724BD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rPr>
              <w:sz w:val="18"/>
            </w:rPr>
            <w:instrText xml:space="preserve"> TOC \o "1-3" \h \z \u </w:instrText>
          </w:r>
          <w:r>
            <w:fldChar w:fldCharType="separate"/>
          </w:r>
          <w:hyperlink w:anchor="_Toc159685158" w:history="1">
            <w:r w:rsidRPr="00787141">
              <w:rPr>
                <w:rStyle w:val="Hyperlink"/>
                <w:noProof/>
              </w:rPr>
              <w:t>UVOD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_Toc159685158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724BD" w:rsidRDefault="00122E94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85159" w:history="1">
            <w:r w:rsidR="00A724BD" w:rsidRPr="00787141">
              <w:rPr>
                <w:rStyle w:val="Hyperlink"/>
                <w:noProof/>
              </w:rPr>
              <w:t>PITANJA ZA PROCJENU: PROCIJENITE SVOJE ZNANJE</w:t>
            </w:r>
            <w:r w:rsidR="00A724BD">
              <w:rPr>
                <w:noProof/>
                <w:webHidden/>
              </w:rPr>
              <w:tab/>
            </w:r>
            <w:r w:rsidR="00A724BD">
              <w:rPr>
                <w:noProof/>
                <w:webHidden/>
              </w:rPr>
              <w:fldChar w:fldCharType="begin"/>
            </w:r>
            <w:r w:rsidR="00A724BD">
              <w:rPr>
                <w:noProof/>
                <w:webHidden/>
              </w:rPr>
              <w:instrText xml:space="preserve"> PAGEREF _Toc159685159 \h </w:instrText>
            </w:r>
            <w:r w:rsidR="00A724BD">
              <w:rPr>
                <w:noProof/>
                <w:webHidden/>
              </w:rPr>
            </w:r>
            <w:r w:rsidR="00A724BD">
              <w:rPr>
                <w:noProof/>
                <w:webHidden/>
              </w:rPr>
              <w:fldChar w:fldCharType="separate"/>
            </w:r>
            <w:r w:rsidR="00A724BD">
              <w:rPr>
                <w:noProof/>
                <w:webHidden/>
              </w:rPr>
              <w:t>5</w:t>
            </w:r>
            <w:r w:rsidR="00A724BD">
              <w:rPr>
                <w:noProof/>
                <w:webHidden/>
              </w:rPr>
              <w:fldChar w:fldCharType="end"/>
            </w:r>
          </w:hyperlink>
        </w:p>
        <w:p w:rsidR="00A724BD" w:rsidRDefault="00122E94">
          <w:pPr>
            <w:pStyle w:val="TOC2"/>
            <w:tabs>
              <w:tab w:val="right" w:leader="dot" w:pos="9396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59685160" w:history="1">
            <w:r w:rsidR="00A724BD" w:rsidRPr="00787141">
              <w:rPr>
                <w:rStyle w:val="Hyperlink"/>
                <w:noProof/>
              </w:rPr>
              <w:t>REFERENCE</w:t>
            </w:r>
            <w:r w:rsidR="00A724BD">
              <w:rPr>
                <w:noProof/>
                <w:webHidden/>
              </w:rPr>
              <w:tab/>
            </w:r>
            <w:r w:rsidR="00A724BD">
              <w:rPr>
                <w:noProof/>
                <w:webHidden/>
              </w:rPr>
              <w:fldChar w:fldCharType="begin"/>
            </w:r>
            <w:r w:rsidR="00A724BD">
              <w:rPr>
                <w:noProof/>
                <w:webHidden/>
              </w:rPr>
              <w:instrText xml:space="preserve"> PAGEREF _Toc159685160 \h </w:instrText>
            </w:r>
            <w:r w:rsidR="00A724BD">
              <w:rPr>
                <w:noProof/>
                <w:webHidden/>
              </w:rPr>
            </w:r>
            <w:r w:rsidR="00A724BD">
              <w:rPr>
                <w:noProof/>
                <w:webHidden/>
              </w:rPr>
              <w:fldChar w:fldCharType="separate"/>
            </w:r>
            <w:r w:rsidR="00A724BD">
              <w:rPr>
                <w:noProof/>
                <w:webHidden/>
              </w:rPr>
              <w:t>22</w:t>
            </w:r>
            <w:r w:rsidR="00A724BD">
              <w:rPr>
                <w:noProof/>
                <w:webHidden/>
              </w:rPr>
              <w:fldChar w:fldCharType="end"/>
            </w:r>
          </w:hyperlink>
        </w:p>
        <w:p w:rsidR="00AA04E2" w:rsidRDefault="00A724BD">
          <w:pPr>
            <w:rPr>
              <w:b/>
              <w:bCs/>
            </w:rPr>
          </w:pPr>
          <w:r>
            <w:rPr>
              <w:b/>
              <w:bCs/>
              <w:sz w:val="18"/>
            </w:rPr>
            <w:fldChar w:fldCharType="end"/>
          </w:r>
        </w:p>
      </w:sdtContent>
    </w:sdt>
    <w:bookmarkStart w:id="1" w:name="_heading=h.gjdgxs" w:colFirst="0" w:colLast="0" w:displacedByCustomXml="prev"/>
    <w:bookmarkEnd w:id="1" w:displacedByCustomXml="prev"/>
    <w:p w:rsidR="00AA04E2" w:rsidRDefault="00A724BD">
      <w:pPr>
        <w:spacing w:before="0" w:after="0" w:line="240" w:lineRule="auto"/>
        <w:jc w:val="left"/>
        <w:rPr>
          <w:b/>
          <w:bCs/>
          <w:sz w:val="26"/>
          <w:szCs w:val="24"/>
        </w:rPr>
      </w:pPr>
      <w:r>
        <w:br w:type="page"/>
      </w:r>
    </w:p>
    <w:p w:rsidR="00AA04E2" w:rsidRDefault="00A724BD">
      <w:pPr>
        <w:pStyle w:val="Heading2"/>
        <w:tabs>
          <w:tab w:val="left" w:pos="476"/>
        </w:tabs>
        <w:spacing w:line="276" w:lineRule="auto"/>
      </w:pPr>
      <w:bookmarkStart w:id="2" w:name="_Toc159685158"/>
      <w:r>
        <w:lastRenderedPageBreak/>
        <w:t>UVOD</w:t>
      </w:r>
      <w:bookmarkEnd w:id="2"/>
    </w:p>
    <w:p w:rsidR="00AA04E2" w:rsidRDefault="00A724BD">
      <w:pPr>
        <w:pStyle w:val="BodyText"/>
      </w:pPr>
      <w:bookmarkStart w:id="3" w:name="_heading=h.30j0zll" w:colFirst="0" w:colLast="0"/>
      <w:bookmarkEnd w:id="3"/>
      <w:r>
        <w:t>U nastavku možete pronaći ispitna pitanja koja će vam pomoći u procjeni vašeg znanja. Ova pitanja pitanja su prethodno objavljena na Oracle Academy Member Hub platformi kao interaktivni kvizovi i ispiti za provjeru vašeg znanja.</w:t>
      </w:r>
    </w:p>
    <w:p w:rsidR="00AA04E2" w:rsidRDefault="00A724BD">
      <w:pPr>
        <w:pStyle w:val="Heading2"/>
      </w:pPr>
      <w:r>
        <w:t>ISPITNA PITANJA</w:t>
      </w:r>
    </w:p>
    <w:p w:rsidR="00AA04E2" w:rsidRDefault="00A724BD">
      <w:pPr>
        <w:pStyle w:val="BodyText"/>
      </w:pPr>
      <w:r>
        <w:t>1. Koja je od sljedećih izjava istinita?</w:t>
      </w:r>
    </w:p>
    <w:p w:rsidR="00AA04E2" w:rsidRDefault="00A724BD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Svaka domena kvara sastoji se od tri domene dostupnosti</w:t>
      </w:r>
    </w:p>
    <w:p w:rsidR="00AA04E2" w:rsidRDefault="00A724BD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 xml:space="preserve">Svaka domena dostupnosti sastoji se od tri domene kvara  </w:t>
      </w:r>
    </w:p>
    <w:p w:rsidR="00AA04E2" w:rsidRDefault="00A724BD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Domene dostupnosti međusobno su izolirane</w:t>
      </w:r>
    </w:p>
    <w:p w:rsidR="00AA04E2" w:rsidRDefault="00A724BD">
      <w:pPr>
        <w:pStyle w:val="ListParagraph"/>
        <w:widowControl/>
        <w:numPr>
          <w:ilvl w:val="0"/>
          <w:numId w:val="10"/>
        </w:numPr>
        <w:spacing w:before="0" w:after="160" w:line="259" w:lineRule="auto"/>
        <w:contextualSpacing/>
        <w:jc w:val="left"/>
      </w:pPr>
      <w:r>
        <w:t>Sve su OCI regije su jedna domena dostupnosti</w:t>
      </w:r>
    </w:p>
    <w:p w:rsidR="00AA04E2" w:rsidRDefault="00A724BD">
      <w:pPr>
        <w:pStyle w:val="BodyText"/>
      </w:pPr>
      <w:r>
        <w:t>2. Tvrtka je razvila web-aplikaciju u okruženju Oracle Cloud Infrastructure.Što bi trebali učiniti kako bi se osigurala najviša razina otpornosti aplikacije?</w:t>
      </w:r>
    </w:p>
    <w:p w:rsidR="00AA04E2" w:rsidRDefault="00A724BD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Implementirajte aplikaciju na razini više virtualnih mreža u oblaku. </w:t>
      </w:r>
    </w:p>
    <w:p w:rsidR="00AA04E2" w:rsidRDefault="00A724BD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 xml:space="preserve">Implementirajte aplikaciju na razini više domena dostupnosti i domena kvara.  </w:t>
      </w:r>
    </w:p>
    <w:p w:rsidR="00AA04E2" w:rsidRDefault="00A724BD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Implementirajte aplikaciju na razini više regija i domena dostupnosti.</w:t>
      </w:r>
    </w:p>
    <w:p w:rsidR="00AA04E2" w:rsidRDefault="00A724BD">
      <w:pPr>
        <w:pStyle w:val="ListParagraph"/>
        <w:widowControl/>
        <w:numPr>
          <w:ilvl w:val="0"/>
          <w:numId w:val="9"/>
        </w:numPr>
        <w:spacing w:before="0" w:after="160" w:line="259" w:lineRule="auto"/>
        <w:contextualSpacing/>
        <w:jc w:val="left"/>
      </w:pPr>
      <w:r>
        <w:t>Implementirajte aplikaciju u više domena dostupnosti i podmreža.</w:t>
      </w:r>
    </w:p>
    <w:p w:rsidR="00AA04E2" w:rsidRDefault="00A724BD">
      <w:pPr>
        <w:pStyle w:val="BodyText"/>
      </w:pPr>
      <w:r>
        <w:t>3. Koja od sljedećih virtualizacija premješta spremišta i mrežni ulaz/izlaz iz hipervizora te omogućava niže troškove i fizičke instance?</w:t>
      </w:r>
    </w:p>
    <w:p w:rsidR="00AA04E2" w:rsidRDefault="00A724BD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Virtualizacija spremišta</w:t>
      </w:r>
    </w:p>
    <w:p w:rsidR="00AA04E2" w:rsidRDefault="00A724BD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Virtualizacija mreže</w:t>
      </w:r>
    </w:p>
    <w:p w:rsidR="00AA04E2" w:rsidRDefault="00A724BD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 xml:space="preserve">Virtualizacija mreže u tzv. out of the box načinu  </w:t>
      </w:r>
    </w:p>
    <w:p w:rsidR="00AA04E2" w:rsidRDefault="00A724BD">
      <w:pPr>
        <w:pStyle w:val="ListParagraph"/>
        <w:widowControl/>
        <w:numPr>
          <w:ilvl w:val="0"/>
          <w:numId w:val="8"/>
        </w:numPr>
        <w:spacing w:before="0" w:after="160" w:line="259" w:lineRule="auto"/>
        <w:contextualSpacing/>
        <w:jc w:val="left"/>
      </w:pPr>
      <w:r>
        <w:t>Virtualizacija aplikacije</w:t>
      </w:r>
    </w:p>
    <w:p w:rsidR="00AA04E2" w:rsidRDefault="00A724BD">
      <w:pPr>
        <w:pStyle w:val="BodyText"/>
      </w:pPr>
      <w:r>
        <w:t>4. Koji je maksimalan broj domena dostupnosti u regiji oblaka?</w:t>
      </w:r>
    </w:p>
    <w:p w:rsidR="00AA04E2" w:rsidRDefault="00A724BD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2</w:t>
      </w:r>
    </w:p>
    <w:p w:rsidR="00AA04E2" w:rsidRDefault="00A724BD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10</w:t>
      </w:r>
    </w:p>
    <w:p w:rsidR="00AA04E2" w:rsidRDefault="00A724BD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 xml:space="preserve">3  </w:t>
      </w:r>
    </w:p>
    <w:p w:rsidR="00AA04E2" w:rsidRDefault="00A724BD">
      <w:pPr>
        <w:pStyle w:val="ListParagraph"/>
        <w:widowControl/>
        <w:numPr>
          <w:ilvl w:val="0"/>
          <w:numId w:val="7"/>
        </w:numPr>
        <w:spacing w:before="0" w:after="160" w:line="259" w:lineRule="auto"/>
        <w:contextualSpacing/>
        <w:jc w:val="left"/>
      </w:pPr>
      <w:r>
        <w:t>1</w:t>
      </w:r>
    </w:p>
    <w:p w:rsidR="00AA04E2" w:rsidRDefault="00A724BD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>5. Koji od sljedećih predstavlja raspon IP adresa unutar mreže 192.168.2.0/25?</w:t>
      </w:r>
    </w:p>
    <w:p w:rsidR="00AA04E2" w:rsidRDefault="00A724BD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192.168.2.31</w:t>
      </w:r>
    </w:p>
    <w:p w:rsidR="00AA04E2" w:rsidRDefault="00A724BD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192.168.2.65</w:t>
      </w:r>
    </w:p>
    <w:p w:rsidR="00AA04E2" w:rsidRDefault="00A724BD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 xml:space="preserve">192.168.2.0 – 192.168.2.127  </w:t>
      </w:r>
    </w:p>
    <w:p w:rsidR="00AA04E2" w:rsidRDefault="00A724BD">
      <w:pPr>
        <w:pStyle w:val="ListParagraph"/>
        <w:widowControl/>
        <w:numPr>
          <w:ilvl w:val="0"/>
          <w:numId w:val="11"/>
        </w:numPr>
        <w:spacing w:before="0" w:after="160" w:line="259" w:lineRule="auto"/>
        <w:contextualSpacing/>
        <w:jc w:val="left"/>
      </w:pPr>
      <w:r>
        <w:t>192.168.2.0 – 192.168.2.7</w:t>
      </w:r>
    </w:p>
    <w:p w:rsidR="00AA04E2" w:rsidRDefault="00A724BD">
      <w:pPr>
        <w:pStyle w:val="BodyText"/>
      </w:pPr>
      <w:r>
        <w:t>6. Koji od sljedećih protokola Fastconnect sučelje upotrebljava za razmjenu informacija o usmjeravanju mrežnog prometa?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BGP  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ICMP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OSPF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RIP</w:t>
      </w:r>
    </w:p>
    <w:p w:rsidR="00AA04E2" w:rsidRDefault="00A724BD">
      <w:pPr>
        <w:pStyle w:val="BodyText"/>
      </w:pPr>
      <w:r>
        <w:t>7. Koji se pristupnik može upotrijebiti za osiguravanje internetskog pristupa resursima koji su implementirani u privatnoj podmreži VCN-a?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Service Gateway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Dynamic Routing Gateway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NAT Gateway  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Internet Gateway</w:t>
      </w:r>
    </w:p>
    <w:p w:rsidR="00AA04E2" w:rsidRDefault="00A724BD">
      <w:pPr>
        <w:pStyle w:val="BodyText"/>
      </w:pPr>
      <w:r>
        <w:t>8. Navedite je li slijedeća tvrdnja točna ili netočna: za povezivanje dva VCN-a unutar regije potreban je Local Peering Gateway?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pStyle w:val="BodyText"/>
      </w:pPr>
      <w:r>
        <w:t>9. Navedite je li slijedeća tvrdnja točna ili netočna: BGP je protokol statičnog usmjeravanja mrežnog prometa.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pStyle w:val="BodyText"/>
      </w:pPr>
      <w:r>
        <w:t>10. Što od sljedećih odgovora predstavlja količinu slobodnog izlaznog prijenosa podataka u OCI korisničkom računu?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50TB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20TB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5TB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10TB  </w:t>
      </w:r>
    </w:p>
    <w:p w:rsidR="00AA04E2" w:rsidRDefault="00A724BD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>11. Koji se od sljedećih načina može upotrebljavati za povezivanje lokalne korisničke mreže s oblakom?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Service Gateway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VPN  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Internet Gateway</w:t>
      </w:r>
    </w:p>
    <w:p w:rsidR="00A724BD" w:rsidRDefault="00A724BD" w:rsidP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DRG</w:t>
      </w:r>
    </w:p>
    <w:p w:rsidR="00AA04E2" w:rsidRDefault="00A724BD">
      <w:pPr>
        <w:spacing w:before="0" w:after="0" w:line="240" w:lineRule="auto"/>
        <w:jc w:val="left"/>
      </w:pPr>
      <w:r>
        <w:t xml:space="preserve">12. </w:t>
      </w:r>
      <w:r w:rsidR="00267C3A">
        <w:t>Odgovorite da</w:t>
      </w:r>
      <w:r>
        <w:t xml:space="preserve"> li</w:t>
      </w:r>
      <w:r w:rsidR="00267C3A">
        <w:t xml:space="preserve"> je slijedeća tvrdnja</w:t>
      </w:r>
      <w:r>
        <w:t xml:space="preserve"> točna ili netočna: za radne opterećenja koja zahtijevaju vrhunske perfomanse upotrebljavaju se fizički poslužitelji (Bare Metal Servers).</w:t>
      </w:r>
    </w:p>
    <w:p w:rsidR="00A724BD" w:rsidRDefault="00A724BD">
      <w:pPr>
        <w:spacing w:before="0" w:after="0" w:line="240" w:lineRule="auto"/>
        <w:jc w:val="left"/>
      </w:pP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12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pStyle w:val="BodyText"/>
      </w:pPr>
      <w:r>
        <w:t>13. Navedite je li sljedeća tvrdnja točna ili netočna: objektno spremište podržava privatni pristup iz Oracle Cloud Infrastructure resursa u VCN-u putem Internet Gateway-a.</w:t>
      </w:r>
    </w:p>
    <w:p w:rsidR="00AA04E2" w:rsidRDefault="00A724BD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Točno</w:t>
      </w:r>
    </w:p>
    <w:p w:rsidR="00AA04E2" w:rsidRDefault="00A724BD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AA04E2" w:rsidRDefault="00A724BD">
      <w:pPr>
        <w:pStyle w:val="BodyText"/>
      </w:pPr>
      <w:r>
        <w:t xml:space="preserve">14. </w:t>
      </w:r>
      <w:r w:rsidR="00267C3A">
        <w:t>Što</w:t>
      </w:r>
      <w:r>
        <w:t xml:space="preserve"> je od sljedećeg zadano korisničko ime stvoreno u računalnoj instanci stvorenoj iz sustava Oracle Linux/CentOS?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root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opc  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usr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opcusr</w:t>
      </w:r>
    </w:p>
    <w:p w:rsidR="00AA04E2" w:rsidRDefault="00A724BD">
      <w:pPr>
        <w:pStyle w:val="BodyText"/>
      </w:pPr>
      <w:r>
        <w:t>15. Koji se od sljedećih OCI servisa za spremište upotrebljava za spremanje nestrukturiranih podataka?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File Storage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Archive Storage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Block Volume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Object Storage  </w:t>
      </w:r>
    </w:p>
    <w:p w:rsidR="00AA04E2" w:rsidRDefault="00A724BD">
      <w:pPr>
        <w:pStyle w:val="BodyText"/>
      </w:pPr>
      <w:r>
        <w:t xml:space="preserve">16. </w:t>
      </w:r>
      <w:r w:rsidR="00267C3A">
        <w:t>Odgovorite da li je slijedeća tvrdnja točna ili netočna</w:t>
      </w:r>
      <w:r>
        <w:t xml:space="preserve">: blokovske su jedinice prema zadanim postavkama </w:t>
      </w:r>
      <w:r w:rsidR="00267C3A">
        <w:t xml:space="preserve">previšene </w:t>
      </w:r>
      <w:r>
        <w:t>samo za čitanje.</w:t>
      </w:r>
    </w:p>
    <w:p w:rsidR="00AA04E2" w:rsidRDefault="00A724BD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Točno</w:t>
      </w:r>
    </w:p>
    <w:p w:rsidR="00AA04E2" w:rsidRDefault="00A724BD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267C3A" w:rsidRDefault="00267C3A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 xml:space="preserve">17. Koji se od sljedećih OCI servisa upotrebljava za spremanje podataka kojima se rijetko pristupa, ali zahtijevaju dugotrajna razdoblja </w:t>
      </w:r>
      <w:r w:rsidR="00267C3A">
        <w:t>čuvanja</w:t>
      </w:r>
      <w:r>
        <w:t>?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Archive Storage  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Object Storage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Block Volume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File storage</w:t>
      </w:r>
    </w:p>
    <w:p w:rsidR="00AA04E2" w:rsidRDefault="00A724BD" w:rsidP="00267C3A">
      <w:pPr>
        <w:spacing w:before="0" w:after="0" w:line="240" w:lineRule="auto"/>
        <w:jc w:val="left"/>
      </w:pPr>
      <w:r>
        <w:t>18. Navedite je li naredba točna ili netočna: servis File Storage šifrira sve podatke datotečnog sustava i snimke stanja u mirovanju.</w:t>
      </w:r>
    </w:p>
    <w:p w:rsidR="00AA04E2" w:rsidRDefault="00A724BD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pStyle w:val="BodyText"/>
      </w:pPr>
      <w:r>
        <w:t>19. Koji od sljedećih načina upotrebe nije servis File Storage?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Big Data and Analytics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General Purpose File Storage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 xml:space="preserve">High Performance Workloads  </w:t>
      </w:r>
    </w:p>
    <w:p w:rsidR="00267C3A" w:rsidRDefault="00267C3A" w:rsidP="00267C3A">
      <w:pPr>
        <w:pStyle w:val="ListParagraph"/>
        <w:widowControl/>
        <w:numPr>
          <w:ilvl w:val="0"/>
          <w:numId w:val="13"/>
        </w:numPr>
        <w:spacing w:before="0" w:after="160" w:line="259" w:lineRule="auto"/>
        <w:contextualSpacing/>
        <w:jc w:val="left"/>
      </w:pPr>
      <w:r>
        <w:t>MicroServices and Docker</w:t>
      </w:r>
    </w:p>
    <w:p w:rsidR="00AA04E2" w:rsidRDefault="00A724BD">
      <w:pPr>
        <w:pStyle w:val="BodyText"/>
      </w:pPr>
      <w:r>
        <w:t xml:space="preserve">20. </w:t>
      </w:r>
      <w:r w:rsidR="00267C3A">
        <w:t>Što od ponuđenih odgovora</w:t>
      </w:r>
      <w:r>
        <w:t xml:space="preserve"> ne predstavlja zadane opcije NFS izvoza tijekom stvaranja datotečnog sustava?</w:t>
      </w:r>
    </w:p>
    <w:p w:rsidR="00267C3A" w:rsidRDefault="00267C3A" w:rsidP="00267C3A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Source: 0.0.0.0/0 (All)</w:t>
      </w:r>
    </w:p>
    <w:p w:rsidR="00267C3A" w:rsidRDefault="00267C3A" w:rsidP="00267C3A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Access: Read Write</w:t>
      </w:r>
    </w:p>
    <w:p w:rsidR="00267C3A" w:rsidRDefault="00267C3A" w:rsidP="00267C3A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Require Privileged Source Port: True  </w:t>
      </w:r>
    </w:p>
    <w:p w:rsidR="00267C3A" w:rsidRDefault="00267C3A" w:rsidP="00267C3A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Identity Squash: None</w:t>
      </w:r>
    </w:p>
    <w:p w:rsidR="00AA04E2" w:rsidRDefault="00A724BD">
      <w:pPr>
        <w:pStyle w:val="BodyText"/>
      </w:pPr>
      <w:r>
        <w:t xml:space="preserve">21. </w:t>
      </w:r>
      <w:r w:rsidR="00267C3A">
        <w:t>Što</w:t>
      </w:r>
      <w:r>
        <w:t xml:space="preserve"> od s</w:t>
      </w:r>
      <w:r w:rsidR="00267C3A">
        <w:t>ljedećeg</w:t>
      </w:r>
      <w:r>
        <w:t xml:space="preserve"> predstavlja značajke koje podržava objektno spremište?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Unaprijed odobreni zahtjevi za pristup objektu bez </w:t>
      </w:r>
      <w:r w:rsidR="00E13747">
        <w:t>pristupnih</w:t>
      </w:r>
      <w:r>
        <w:t xml:space="preserve"> podataka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Učitavanje u više dijelova za jedan objekt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Pravila za automatsko arhiviranje ili brisanje objekata nakon određenog broja dana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Sve gore navedeno  </w:t>
      </w:r>
    </w:p>
    <w:p w:rsidR="00AA04E2" w:rsidRDefault="00A724BD">
      <w:pPr>
        <w:pStyle w:val="BodyText"/>
      </w:pPr>
      <w:r>
        <w:t xml:space="preserve">22. Koja je od sljedećih </w:t>
      </w:r>
      <w:r w:rsidR="00E13747">
        <w:t>tvrdnji je</w:t>
      </w:r>
      <w:r>
        <w:t xml:space="preserve"> netočna za Object Storage</w:t>
      </w:r>
      <w:r w:rsidR="00E13747">
        <w:t xml:space="preserve"> servis</w:t>
      </w:r>
      <w:r>
        <w:t>?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Idealno za pohranu neograničene količine nestrukturiranih podataka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Minimalno zadržavanje za Archive Storage iznosi 30 dana  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Nudi dvije različite </w:t>
      </w:r>
      <w:r w:rsidR="00E13747">
        <w:t>vrste</w:t>
      </w:r>
      <w:r>
        <w:t xml:space="preserve"> spremišta, "hot storage" i "cold storage"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Za </w:t>
      </w:r>
      <w:r w:rsidR="00E13747">
        <w:t>kriptiranje</w:t>
      </w:r>
      <w:r>
        <w:t xml:space="preserve"> podataka upotrebljava se 256-bitni Advanced Encryption Standard (AES-256)</w:t>
      </w:r>
    </w:p>
    <w:p w:rsidR="00E13747" w:rsidRDefault="00E13747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 xml:space="preserve">23. Navedite je li sljedeća naredba točna ili netočna: objektno spremište podržava privatni pristup iz Oracle Cloud Infrastructure resursa u VCN-u putem </w:t>
      </w:r>
      <w:r w:rsidR="00E13747" w:rsidRPr="00E13747">
        <w:t>Internet Gateway</w:t>
      </w:r>
      <w:r w:rsidR="00E13747">
        <w:t xml:space="preserve"> servisa</w:t>
      </w:r>
      <w:r>
        <w:t>.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Točno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AA04E2" w:rsidRDefault="00A724BD">
      <w:pPr>
        <w:pStyle w:val="BodyText"/>
      </w:pPr>
      <w:r>
        <w:t xml:space="preserve">24. </w:t>
      </w:r>
      <w:r w:rsidR="00E13747">
        <w:t xml:space="preserve">Što je </w:t>
      </w:r>
      <w:r>
        <w:t xml:space="preserve">od sljedećih </w:t>
      </w:r>
      <w:r w:rsidR="00E13747">
        <w:t>pravila uobičajeno</w:t>
      </w:r>
      <w:r>
        <w:t xml:space="preserve"> za </w:t>
      </w:r>
      <w:r w:rsidR="00E13747">
        <w:t>upravljanje opterećenjem</w:t>
      </w:r>
      <w:r>
        <w:t xml:space="preserve"> u OCI-ju?</w:t>
      </w:r>
    </w:p>
    <w:p w:rsidR="00E13747" w:rsidRDefault="00E13747" w:rsidP="00E13747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Round Robin</w:t>
      </w:r>
    </w:p>
    <w:p w:rsidR="00E13747" w:rsidRDefault="00E13747" w:rsidP="00E13747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Least Connections</w:t>
      </w:r>
    </w:p>
    <w:p w:rsidR="00E13747" w:rsidRDefault="00E13747" w:rsidP="00E13747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IP Connection</w:t>
      </w:r>
    </w:p>
    <w:p w:rsidR="00E13747" w:rsidRDefault="00E13747" w:rsidP="00E13747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Sve navedeno</w:t>
      </w:r>
    </w:p>
    <w:p w:rsidR="00AA04E2" w:rsidRDefault="00A724BD">
      <w:pPr>
        <w:pStyle w:val="BodyText"/>
      </w:pPr>
      <w:r>
        <w:t xml:space="preserve">25. </w:t>
      </w:r>
      <w:r w:rsidR="00E13747">
        <w:t>Što</w:t>
      </w:r>
      <w:r>
        <w:t xml:space="preserve"> od sljedećih</w:t>
      </w:r>
      <w:r w:rsidR="00E13747">
        <w:t xml:space="preserve"> odgovora</w:t>
      </w:r>
      <w:r>
        <w:t xml:space="preserve"> nije podržan</w:t>
      </w:r>
      <w:r w:rsidR="00E13747">
        <w:t>a implementacija</w:t>
      </w:r>
      <w:r>
        <w:t xml:space="preserve"> </w:t>
      </w:r>
      <w:r w:rsidR="005320F8">
        <w:t>upravitelja</w:t>
      </w:r>
      <w:r w:rsidR="005320F8" w:rsidRPr="005320F8">
        <w:t xml:space="preserve"> opterećenjem </w:t>
      </w:r>
      <w:r>
        <w:t>u OCI-ju?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1000 Mbps  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400 Mbps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100 Mbps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8000 Mbps</w:t>
      </w:r>
    </w:p>
    <w:p w:rsidR="00AA04E2" w:rsidRDefault="00A724BD">
      <w:pPr>
        <w:pStyle w:val="BodyText"/>
      </w:pPr>
      <w:r>
        <w:t xml:space="preserve">26. </w:t>
      </w:r>
      <w:r w:rsidR="00E13747">
        <w:t>Što od sljedećeg</w:t>
      </w:r>
      <w:r w:rsidR="005320F8">
        <w:t xml:space="preserve"> nije protokol kojeg</w:t>
      </w:r>
      <w:r>
        <w:t xml:space="preserve"> podržava OCI </w:t>
      </w:r>
      <w:r w:rsidR="005320F8">
        <w:t>upravitelj opterećenja</w:t>
      </w:r>
      <w:r>
        <w:t>?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WebSocket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TCP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 xml:space="preserve">UDP  </w:t>
      </w:r>
    </w:p>
    <w:p w:rsidR="00AA04E2" w:rsidRDefault="00A724BD">
      <w:pPr>
        <w:pStyle w:val="ListParagraph"/>
        <w:widowControl/>
        <w:numPr>
          <w:ilvl w:val="0"/>
          <w:numId w:val="14"/>
        </w:numPr>
        <w:spacing w:before="0" w:after="160" w:line="259" w:lineRule="auto"/>
        <w:contextualSpacing/>
        <w:jc w:val="left"/>
      </w:pPr>
      <w:r>
        <w:t>HTTP/1.1</w:t>
      </w:r>
    </w:p>
    <w:p w:rsidR="00AA04E2" w:rsidRDefault="00A724BD">
      <w:pPr>
        <w:pStyle w:val="BodyText"/>
      </w:pPr>
      <w:r>
        <w:t>27. Koji se od sljedećih protokola upotrebljava u aplikacijskim poslužiteljima za povezivanje s OCI objektnim spremištem putem pristupnika za spremište</w:t>
      </w:r>
      <w:r w:rsidR="005320F8">
        <w:t xml:space="preserve"> podataka</w:t>
      </w:r>
      <w:r>
        <w:t>?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NFSv1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NFSv4  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NFSv2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NFSv3</w:t>
      </w:r>
    </w:p>
    <w:p w:rsidR="00AA04E2" w:rsidRDefault="00A724BD">
      <w:pPr>
        <w:pStyle w:val="BodyText"/>
      </w:pPr>
      <w:r>
        <w:t xml:space="preserve">28. Koja od sljedećih opcija </w:t>
      </w:r>
      <w:r w:rsidR="005320F8">
        <w:t>se koristi</w:t>
      </w:r>
      <w:r>
        <w:t xml:space="preserve"> za prijenos </w:t>
      </w:r>
      <w:r w:rsidR="005320F8">
        <w:t xml:space="preserve">lokalnih podataka </w:t>
      </w:r>
      <w:r>
        <w:t>u Oracle Cloud?</w:t>
      </w:r>
    </w:p>
    <w:p w:rsidR="005320F8" w:rsidRDefault="005320F8" w:rsidP="005320F8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Service Gateway  </w:t>
      </w:r>
    </w:p>
    <w:p w:rsidR="005320F8" w:rsidRDefault="005320F8" w:rsidP="005320F8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Storage Gateway</w:t>
      </w:r>
    </w:p>
    <w:p w:rsidR="005320F8" w:rsidRDefault="005320F8" w:rsidP="005320F8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VPN over Internet</w:t>
      </w:r>
    </w:p>
    <w:p w:rsidR="005320F8" w:rsidRDefault="005320F8" w:rsidP="005320F8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FastConnect</w:t>
      </w:r>
    </w:p>
    <w:p w:rsidR="005320F8" w:rsidRDefault="005320F8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 xml:space="preserve">29. Navedite je li sljedeća </w:t>
      </w:r>
      <w:r w:rsidR="005320F8">
        <w:t>tvrdnja</w:t>
      </w:r>
      <w:r>
        <w:t xml:space="preserve"> točna ili netočna: Storage Gateway može se upotrijebiti kao poslužitelj za </w:t>
      </w:r>
      <w:r w:rsidR="005320F8" w:rsidRPr="005320F8">
        <w:t>Network Attached Storage</w:t>
      </w:r>
      <w:r>
        <w:t>.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Točno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AA04E2" w:rsidRDefault="00A724BD">
      <w:pPr>
        <w:pStyle w:val="BodyText"/>
      </w:pPr>
      <w:r>
        <w:t xml:space="preserve">30. </w:t>
      </w:r>
      <w:r w:rsidR="005320F8">
        <w:t>Što</w:t>
      </w:r>
      <w:r>
        <w:t xml:space="preserve"> od </w:t>
      </w:r>
      <w:r w:rsidR="005320F8">
        <w:t>slijedećg</w:t>
      </w:r>
      <w:r>
        <w:t xml:space="preserve"> nije jedna od </w:t>
      </w:r>
      <w:r w:rsidR="005320F8">
        <w:t>implementacija</w:t>
      </w:r>
      <w:r>
        <w:t xml:space="preserve"> </w:t>
      </w:r>
      <w:r w:rsidR="005320F8">
        <w:t>Exadata baze</w:t>
      </w:r>
      <w:r>
        <w:t xml:space="preserve"> podataka?</w:t>
      </w:r>
    </w:p>
    <w:p w:rsidR="005320F8" w:rsidRDefault="005320F8" w:rsidP="005320F8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Half Rack</w:t>
      </w:r>
    </w:p>
    <w:p w:rsidR="005320F8" w:rsidRDefault="005320F8" w:rsidP="005320F8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Full Rack</w:t>
      </w:r>
    </w:p>
    <w:p w:rsidR="005320F8" w:rsidRDefault="005320F8" w:rsidP="005320F8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Quarter Rack</w:t>
      </w:r>
    </w:p>
    <w:p w:rsidR="005320F8" w:rsidRDefault="005320F8" w:rsidP="005320F8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Sixteenth Rack  </w:t>
      </w:r>
    </w:p>
    <w:p w:rsidR="00AA04E2" w:rsidRDefault="00A724BD">
      <w:pPr>
        <w:pStyle w:val="BodyText"/>
      </w:pPr>
      <w:r>
        <w:t xml:space="preserve">31. Želite iskoristiti upravljanu RAC ponudu u okruženju OCI. Koji upravljani servis </w:t>
      </w:r>
      <w:r w:rsidR="005320F8">
        <w:t>za bazu</w:t>
      </w:r>
      <w:r>
        <w:t xml:space="preserve"> podataka biste odabrali?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Fizičko računalo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Virtualno računalo s 1 čvorom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Exadata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Virtualno računalo s 2 čvora  </w:t>
      </w:r>
    </w:p>
    <w:p w:rsidR="00AA04E2" w:rsidRDefault="00A724BD">
      <w:pPr>
        <w:pStyle w:val="BodyText"/>
      </w:pPr>
      <w:r>
        <w:t xml:space="preserve">32. </w:t>
      </w:r>
      <w:r w:rsidR="005320F8">
        <w:t>Što od slijedećeg</w:t>
      </w:r>
      <w:r>
        <w:t xml:space="preserve"> predstavlja metriku koja se upotrebljava za određivanje cijena baze podataka na temelju virtualnog </w:t>
      </w:r>
      <w:r w:rsidR="005320F8">
        <w:t>OCI okruženja</w:t>
      </w:r>
      <w:r>
        <w:t>?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po minuti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OCPU po satu  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mjesečno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OCPU po godini</w:t>
      </w:r>
    </w:p>
    <w:p w:rsidR="00AA04E2" w:rsidRDefault="005320F8">
      <w:pPr>
        <w:pStyle w:val="BodyText"/>
      </w:pPr>
      <w:r>
        <w:t xml:space="preserve">33. Koji </w:t>
      </w:r>
      <w:r w:rsidR="00A724BD">
        <w:t xml:space="preserve">je zadani </w:t>
      </w:r>
      <w:r>
        <w:t>mrežni port</w:t>
      </w:r>
      <w:r w:rsidR="00A724BD">
        <w:t xml:space="preserve"> koj</w:t>
      </w:r>
      <w:r>
        <w:t>eg</w:t>
      </w:r>
      <w:r w:rsidR="00A724BD">
        <w:t xml:space="preserve"> upotrebljava autonomna baza podataka?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1524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1520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 xml:space="preserve">1522  </w:t>
      </w:r>
    </w:p>
    <w:p w:rsidR="00AA04E2" w:rsidRDefault="00A724BD">
      <w:pPr>
        <w:pStyle w:val="ListParagraph"/>
        <w:widowControl/>
        <w:numPr>
          <w:ilvl w:val="0"/>
          <w:numId w:val="15"/>
        </w:numPr>
        <w:spacing w:before="0" w:after="160" w:line="259" w:lineRule="auto"/>
        <w:contextualSpacing/>
        <w:jc w:val="left"/>
      </w:pPr>
      <w:r>
        <w:t>1521</w:t>
      </w:r>
    </w:p>
    <w:p w:rsidR="00AA04E2" w:rsidRDefault="00A724BD">
      <w:pPr>
        <w:pStyle w:val="BodyText"/>
      </w:pPr>
      <w:r>
        <w:t>34. Koliko je unaprijed definiranih naziva servisa konfigurirano u tnsnames.ora za jednu instancu baze podataka Autonomous Transaction Processing i kako se zovu?</w:t>
      </w:r>
    </w:p>
    <w:p w:rsidR="00AA04E2" w:rsidRDefault="005320F8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Dvije_ </w:t>
      </w:r>
      <w:r w:rsidR="00A724BD">
        <w:t>ATP i ADW.</w:t>
      </w:r>
    </w:p>
    <w:p w:rsidR="00AA04E2" w:rsidRDefault="005320F8" w:rsidP="005320F8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Pet - </w:t>
      </w:r>
      <w:r w:rsidRPr="005320F8">
        <w:t>tpurgent, tp, high, medium and low</w:t>
      </w:r>
      <w:r w:rsidR="00A724BD">
        <w:t xml:space="preserve">.  </w:t>
      </w:r>
    </w:p>
    <w:p w:rsidR="00AA04E2" w:rsidRDefault="00A724BD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Ništa - u tnsname</w:t>
      </w:r>
      <w:r w:rsidR="005320F8">
        <w:t>s.ora nema unaprijed definirane nazive</w:t>
      </w:r>
      <w:r>
        <w:t xml:space="preserve"> servisa.</w:t>
      </w:r>
    </w:p>
    <w:p w:rsidR="00AA04E2" w:rsidRDefault="005320F8" w:rsidP="005320F8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Tri: high, medium i</w:t>
      </w:r>
      <w:r w:rsidRPr="005320F8">
        <w:t xml:space="preserve"> low.</w:t>
      </w:r>
    </w:p>
    <w:p w:rsidR="005320F8" w:rsidRDefault="005320F8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 xml:space="preserve">35. Koje su od </w:t>
      </w:r>
      <w:r w:rsidR="001B37AE">
        <w:t>tvrdn</w:t>
      </w:r>
      <w:r w:rsidR="003F5EA6">
        <w:t>j</w:t>
      </w:r>
      <w:r w:rsidR="001B37AE">
        <w:t>i</w:t>
      </w:r>
      <w:r>
        <w:t xml:space="preserve"> u nastavku netočne za autonomnu bazu podataka?</w:t>
      </w:r>
    </w:p>
    <w:p w:rsidR="00AA04E2" w:rsidRDefault="00A724BD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Podržava povezivanje putem SQL*Net, JDBC, ODBC</w:t>
      </w:r>
    </w:p>
    <w:p w:rsidR="00AA04E2" w:rsidRDefault="00A724BD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Oracle Autonomous Database može se implementirati na 2 načina - namjenski i </w:t>
      </w:r>
      <w:r w:rsidR="001B37AE">
        <w:t xml:space="preserve">kao </w:t>
      </w:r>
      <w:r>
        <w:t>uslužni programi</w:t>
      </w:r>
    </w:p>
    <w:p w:rsidR="00AA04E2" w:rsidRDefault="00A724BD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Podržava Oracle Cloud Services kao što su Analytics Cloud Service, GoldenGate Cloud Service, Integration Cloud Service i druge</w:t>
      </w:r>
    </w:p>
    <w:p w:rsidR="00AA04E2" w:rsidRDefault="00A724BD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Autonomous Database ne podržava </w:t>
      </w:r>
      <w:r w:rsidR="001B37AE">
        <w:t>skaliranje na zahtjev.</w:t>
      </w:r>
      <w:r>
        <w:t xml:space="preserve">  </w:t>
      </w:r>
    </w:p>
    <w:p w:rsidR="00AA04E2" w:rsidRDefault="00A724BD">
      <w:pPr>
        <w:pStyle w:val="BodyText"/>
      </w:pPr>
      <w:r>
        <w:t xml:space="preserve">36. Navedite je li sljedeća </w:t>
      </w:r>
      <w:r w:rsidR="003F5EA6">
        <w:t>tvrdnja</w:t>
      </w:r>
      <w:r>
        <w:t xml:space="preserve"> točna ili netočna: </w:t>
      </w:r>
      <w:r w:rsidR="00C00C01">
        <w:t>ATP pohrana</w:t>
      </w:r>
      <w:r>
        <w:t xml:space="preserve"> u formatu stupca idealn</w:t>
      </w:r>
      <w:r w:rsidR="00C00C01">
        <w:t>a je</w:t>
      </w:r>
      <w:r>
        <w:t xml:space="preserve"> za obradu transakcija.</w:t>
      </w:r>
    </w:p>
    <w:p w:rsidR="00AA04E2" w:rsidRDefault="00A724BD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>Točno</w:t>
      </w:r>
    </w:p>
    <w:p w:rsidR="00AA04E2" w:rsidRDefault="00A724BD">
      <w:pPr>
        <w:pStyle w:val="ListParagraph"/>
        <w:widowControl/>
        <w:numPr>
          <w:ilvl w:val="0"/>
          <w:numId w:val="16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AA04E2" w:rsidRDefault="00A724BD">
      <w:pPr>
        <w:pStyle w:val="BodyText"/>
      </w:pPr>
      <w:r>
        <w:t xml:space="preserve">37. Koja od sljedećih značajki nije </w:t>
      </w:r>
      <w:r w:rsidR="00AA4B92">
        <w:t>primjer korištenja DataScale</w:t>
      </w:r>
      <w:r>
        <w:t>?</w:t>
      </w:r>
    </w:p>
    <w:p w:rsidR="00AA04E2" w:rsidRDefault="00AA4B92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Prikuplja</w:t>
      </w:r>
      <w:r w:rsidR="00A724BD">
        <w:t xml:space="preserve"> kontrolne podatke iz baza podataka i pratite osjetljive operacije</w:t>
      </w:r>
    </w:p>
    <w:p w:rsidR="00AA04E2" w:rsidRDefault="00AA4B92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Cjelovita</w:t>
      </w:r>
      <w:r w:rsidR="00A724BD">
        <w:t xml:space="preserve"> procjena sigurnosnih parametara  </w:t>
      </w:r>
    </w:p>
    <w:p w:rsidR="00AA04E2" w:rsidRDefault="00AA4B92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Osiguranje</w:t>
      </w:r>
      <w:r w:rsidR="00A724BD">
        <w:t xml:space="preserve"> pravila za reviziju, usklađenost i upozorenja</w:t>
      </w:r>
    </w:p>
    <w:p w:rsidR="00AA04E2" w:rsidRDefault="00A724BD">
      <w:pPr>
        <w:pStyle w:val="BodyText"/>
      </w:pPr>
      <w:r>
        <w:t xml:space="preserve">38. </w:t>
      </w:r>
      <w:r w:rsidR="00AA4B92" w:rsidRPr="00AA4B92">
        <w:t>Koja od sljedećih značajki n</w:t>
      </w:r>
      <w:r w:rsidR="00AA4B92">
        <w:t>ije primjer korištenja DataSafe</w:t>
      </w:r>
      <w:r>
        <w:t>?</w:t>
      </w:r>
    </w:p>
    <w:p w:rsidR="003F5EA6" w:rsidRDefault="003F5EA6" w:rsidP="003F5EA6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Security and User Assessment</w:t>
      </w:r>
    </w:p>
    <w:p w:rsidR="003F5EA6" w:rsidRDefault="003F5EA6" w:rsidP="003F5EA6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Data Protection</w:t>
      </w:r>
    </w:p>
    <w:p w:rsidR="003F5EA6" w:rsidRDefault="003F5EA6" w:rsidP="003F5EA6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Disaster Recovery  </w:t>
      </w:r>
    </w:p>
    <w:p w:rsidR="003F5EA6" w:rsidRDefault="003F5EA6" w:rsidP="003F5EA6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Sensitive Data Recovery</w:t>
      </w:r>
    </w:p>
    <w:p w:rsidR="00AA04E2" w:rsidRDefault="00A724BD">
      <w:pPr>
        <w:pStyle w:val="BodyText"/>
      </w:pPr>
      <w:r>
        <w:t xml:space="preserve">39. </w:t>
      </w:r>
      <w:r w:rsidR="003F5EA6" w:rsidRPr="003F5EA6">
        <w:t>Navedite je li sljedeća tvrdnja točna ili netočna</w:t>
      </w:r>
      <w:r>
        <w:t xml:space="preserve">: maskiranje podataka potrebno je za analizu </w:t>
      </w:r>
      <w:r w:rsidR="003F5EA6">
        <w:t>osjetljivih</w:t>
      </w:r>
      <w:r>
        <w:t xml:space="preserve"> podataka </w:t>
      </w:r>
      <w:r w:rsidR="003F5EA6">
        <w:t>koje se nalaze u bazi podataka</w:t>
      </w:r>
      <w:r>
        <w:t>.</w:t>
      </w:r>
    </w:p>
    <w:p w:rsidR="00AA04E2" w:rsidRDefault="00A724BD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>Točno</w:t>
      </w:r>
    </w:p>
    <w:p w:rsidR="00AA04E2" w:rsidRDefault="00A724BD">
      <w:pPr>
        <w:pStyle w:val="ListParagraph"/>
        <w:widowControl/>
        <w:numPr>
          <w:ilvl w:val="0"/>
          <w:numId w:val="17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AA04E2" w:rsidRDefault="00A724BD">
      <w:pPr>
        <w:pStyle w:val="BodyText"/>
      </w:pPr>
      <w:r>
        <w:t xml:space="preserve">40. </w:t>
      </w:r>
      <w:r w:rsidR="00721020">
        <w:t>Odgovorite</w:t>
      </w:r>
      <w:r>
        <w:t xml:space="preserve"> je li sljedeća </w:t>
      </w:r>
      <w:r w:rsidR="00721020">
        <w:t>tvrdnja</w:t>
      </w:r>
      <w:r>
        <w:t xml:space="preserve"> točna ili netočna: pri stvaranju </w:t>
      </w:r>
      <w:r w:rsidR="00721020">
        <w:t>Zone resursa</w:t>
      </w:r>
      <w:r>
        <w:t xml:space="preserve"> automatski se generiraju zadani NS i SOA zapisi.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pStyle w:val="BodyText"/>
      </w:pPr>
      <w:r>
        <w:t xml:space="preserve">41. </w:t>
      </w:r>
      <w:r w:rsidR="00721020">
        <w:t>Što od navedenog</w:t>
      </w:r>
      <w:r>
        <w:t xml:space="preserve"> nije </w:t>
      </w:r>
      <w:r w:rsidR="00721020">
        <w:t xml:space="preserve"> podržani DNS zapis</w:t>
      </w:r>
      <w:r>
        <w:t xml:space="preserve"> za DNS servis?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CERT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DNSKEY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NAPRAVA  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TXT</w:t>
      </w:r>
    </w:p>
    <w:p w:rsidR="00721020" w:rsidRDefault="00721020">
      <w:pPr>
        <w:pStyle w:val="BodyText"/>
      </w:pPr>
    </w:p>
    <w:p w:rsidR="00AA04E2" w:rsidRDefault="00A724BD">
      <w:pPr>
        <w:pStyle w:val="BodyText"/>
      </w:pPr>
      <w:r>
        <w:t xml:space="preserve">42. </w:t>
      </w:r>
      <w:r w:rsidR="009812F3" w:rsidRPr="009812F3">
        <w:t>Koji od sljedećih DNS poslužitelja preuzima nazive web-mjesta ili URL-ove od korisnika i provjerava dostupne zapise dobivene od autoritativnih DNS poslužite</w:t>
      </w:r>
      <w:r w:rsidR="009812F3">
        <w:t>lja kako bi pridružio IP adresu</w:t>
      </w:r>
      <w:r>
        <w:t>?</w:t>
      </w:r>
    </w:p>
    <w:p w:rsidR="0090054A" w:rsidRDefault="0090054A" w:rsidP="0090054A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TLD Nameservers</w:t>
      </w:r>
    </w:p>
    <w:p w:rsidR="0090054A" w:rsidRDefault="0090054A" w:rsidP="0090054A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Recursive DNS  </w:t>
      </w:r>
    </w:p>
    <w:p w:rsidR="0090054A" w:rsidRDefault="0090054A" w:rsidP="0090054A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Root DNS Server</w:t>
      </w:r>
    </w:p>
    <w:p w:rsidR="0090054A" w:rsidRDefault="0090054A" w:rsidP="0090054A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DNS Stub Resolver Server</w:t>
      </w:r>
    </w:p>
    <w:p w:rsidR="00AA04E2" w:rsidRDefault="00A724BD">
      <w:pPr>
        <w:pStyle w:val="BodyText"/>
      </w:pPr>
      <w:r>
        <w:t xml:space="preserve">43. Koji od sljedećih načina </w:t>
      </w:r>
      <w:r w:rsidR="009812F3">
        <w:t>korištenja</w:t>
      </w:r>
      <w:r>
        <w:t xml:space="preserve"> nije uobičajen </w:t>
      </w:r>
      <w:r w:rsidR="009812F3">
        <w:t>za upravljanje prometom DNS Traffic Management</w:t>
      </w:r>
      <w:r>
        <w:t>?</w:t>
      </w:r>
    </w:p>
    <w:p w:rsidR="009812F3" w:rsidRDefault="009812F3" w:rsidP="009812F3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Transaction based Steering  </w:t>
      </w:r>
    </w:p>
    <w:p w:rsidR="009812F3" w:rsidRDefault="009812F3" w:rsidP="009812F3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Zero-Rating Service</w:t>
      </w:r>
    </w:p>
    <w:p w:rsidR="009812F3" w:rsidRDefault="009812F3" w:rsidP="009812F3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Cloud Migration</w:t>
      </w:r>
    </w:p>
    <w:p w:rsidR="009812F3" w:rsidRDefault="009812F3" w:rsidP="009812F3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Hybrid Environment</w:t>
      </w:r>
    </w:p>
    <w:p w:rsidR="00AA04E2" w:rsidRDefault="00A724BD">
      <w:pPr>
        <w:pStyle w:val="BodyText"/>
      </w:pPr>
      <w:r>
        <w:t xml:space="preserve">44. </w:t>
      </w:r>
      <w:r w:rsidR="009812F3">
        <w:t>Što od sljedećeg nije komponenta</w:t>
      </w:r>
      <w:r>
        <w:t xml:space="preserve"> servisa za provjeru ispravnosti?</w:t>
      </w:r>
    </w:p>
    <w:p w:rsidR="009812F3" w:rsidRDefault="009812F3" w:rsidP="009812F3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Child Zone  </w:t>
      </w:r>
    </w:p>
    <w:p w:rsidR="009812F3" w:rsidRDefault="009812F3" w:rsidP="009812F3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Monitors</w:t>
      </w:r>
    </w:p>
    <w:p w:rsidR="009812F3" w:rsidRDefault="009812F3" w:rsidP="009812F3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Vantage Points</w:t>
      </w:r>
    </w:p>
    <w:p w:rsidR="009812F3" w:rsidRDefault="009812F3" w:rsidP="009812F3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On-Demand Probes</w:t>
      </w:r>
    </w:p>
    <w:p w:rsidR="00AA04E2" w:rsidRDefault="00A724BD">
      <w:pPr>
        <w:pStyle w:val="BodyText"/>
      </w:pPr>
      <w:r>
        <w:t xml:space="preserve">45. </w:t>
      </w:r>
      <w:r w:rsidR="00637787">
        <w:t>Označite</w:t>
      </w:r>
      <w:r>
        <w:t xml:space="preserve"> je li sljedeća </w:t>
      </w:r>
      <w:r w:rsidR="00637787">
        <w:t>tvrdnja</w:t>
      </w:r>
      <w:r>
        <w:t xml:space="preserve"> točna ili netočna: Uvjetno usmjeravanje može se upotrebljavati za </w:t>
      </w:r>
      <w:r w:rsidR="00637787">
        <w:t>zero rating usluge</w:t>
      </w:r>
      <w:r>
        <w:t xml:space="preserve"> kako bi se preferirani ASN-ovi mogli usmjeriti na besplatne resurse, a sav ostali promet može se usmjeriti na plaćene resurse.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pStyle w:val="BodyText"/>
      </w:pPr>
      <w:r>
        <w:t xml:space="preserve">46. </w:t>
      </w:r>
      <w:r w:rsidR="00637787">
        <w:t>Što od sljedećeg</w:t>
      </w:r>
      <w:r>
        <w:t xml:space="preserve"> nije uobičajeni način upotrebe za OCI WAF?</w:t>
      </w:r>
    </w:p>
    <w:p w:rsidR="00AA04E2" w:rsidRDefault="00A724BD" w:rsidP="00637787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Zaštita od </w:t>
      </w:r>
      <w:r w:rsidR="00637787" w:rsidRPr="00637787">
        <w:t xml:space="preserve">denial-of service </w:t>
      </w:r>
      <w:r>
        <w:t>napada (DDoS)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Upravljanje botovima - dinamično blokiranje loših botova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 xml:space="preserve">Zaštita od SYN poplava  </w:t>
      </w:r>
    </w:p>
    <w:p w:rsidR="00AA04E2" w:rsidRDefault="00A724BD">
      <w:pPr>
        <w:pStyle w:val="ListParagraph"/>
        <w:widowControl/>
        <w:numPr>
          <w:ilvl w:val="0"/>
          <w:numId w:val="6"/>
        </w:numPr>
        <w:spacing w:before="0" w:after="160" w:line="259" w:lineRule="auto"/>
        <w:contextualSpacing/>
        <w:jc w:val="left"/>
      </w:pPr>
      <w:r>
        <w:t>Z</w:t>
      </w:r>
      <w:r w:rsidR="00637787">
        <w:t>aštita od skriptiranja na XSS razini</w:t>
      </w:r>
      <w:r>
        <w:t xml:space="preserve"> i SQL </w:t>
      </w:r>
      <w:r w:rsidR="00637787">
        <w:t>injkecija</w:t>
      </w:r>
    </w:p>
    <w:p w:rsidR="00AA04E2" w:rsidRDefault="00A724BD">
      <w:pPr>
        <w:pStyle w:val="BodyText"/>
      </w:pPr>
      <w:r>
        <w:t xml:space="preserve">47. </w:t>
      </w:r>
      <w:r w:rsidR="00637787">
        <w:t>Odgovorite</w:t>
      </w:r>
      <w:r>
        <w:t xml:space="preserve"> </w:t>
      </w:r>
      <w:r w:rsidR="00637787">
        <w:t>da</w:t>
      </w:r>
      <w:r>
        <w:t xml:space="preserve"> li </w:t>
      </w:r>
      <w:r w:rsidR="00637787">
        <w:t xml:space="preserve">je </w:t>
      </w:r>
      <w:r>
        <w:t xml:space="preserve">sljedeća naredba točna ili netočna: OCI WAF upotrebljava OWASP ModSecurity </w:t>
      </w:r>
      <w:r w:rsidR="00637787" w:rsidRPr="00637787">
        <w:t xml:space="preserve">Core Rule Set </w:t>
      </w:r>
      <w:r>
        <w:t>(C</w:t>
      </w:r>
      <w:r w:rsidR="00637787">
        <w:t>RS) za zaštitu od najčešćih sigurnosnih propusta na web sjedištu</w:t>
      </w:r>
      <w:r>
        <w:t>.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Točno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AA04E2" w:rsidRDefault="00A724BD">
      <w:pPr>
        <w:pStyle w:val="BodyText"/>
      </w:pPr>
      <w:r>
        <w:lastRenderedPageBreak/>
        <w:t xml:space="preserve">48. Navedite </w:t>
      </w:r>
      <w:r w:rsidR="00637787">
        <w:t xml:space="preserve">da </w:t>
      </w:r>
      <w:r>
        <w:t xml:space="preserve">li </w:t>
      </w:r>
      <w:r w:rsidR="00637787">
        <w:t xml:space="preserve">je </w:t>
      </w:r>
      <w:r>
        <w:t xml:space="preserve">sljedeća </w:t>
      </w:r>
      <w:r w:rsidR="00637787">
        <w:t>tvrdnja</w:t>
      </w:r>
      <w:r>
        <w:t xml:space="preserve"> točna ili netočna: </w:t>
      </w:r>
      <w:r w:rsidR="00637787" w:rsidRPr="00637787">
        <w:t>OCI WAF ne može zaštititi obrade od propuštanja ranjivosti kontrole pristupa na razini funkcije</w:t>
      </w:r>
      <w:r>
        <w:t>.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Točno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AA04E2" w:rsidRDefault="00A724BD">
      <w:pPr>
        <w:pStyle w:val="BodyText"/>
      </w:pPr>
      <w:r>
        <w:t xml:space="preserve">49. </w:t>
      </w:r>
      <w:r w:rsidR="00637787">
        <w:t>Što od navedenog predstavlja</w:t>
      </w:r>
      <w:r>
        <w:t xml:space="preserve"> </w:t>
      </w:r>
      <w:r w:rsidR="00637787">
        <w:t>posao</w:t>
      </w:r>
      <w:r>
        <w:t xml:space="preserve"> upravitelja resursa?</w:t>
      </w:r>
    </w:p>
    <w:p w:rsidR="00637787" w:rsidRDefault="00637787" w:rsidP="0063778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Plan</w:t>
      </w:r>
    </w:p>
    <w:p w:rsidR="00637787" w:rsidRDefault="00637787" w:rsidP="0063778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Destroy</w:t>
      </w:r>
    </w:p>
    <w:p w:rsidR="00637787" w:rsidRDefault="00637787" w:rsidP="0063778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Stack  </w:t>
      </w:r>
    </w:p>
    <w:p w:rsidR="00637787" w:rsidRDefault="00637787" w:rsidP="0063778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Apply</w:t>
      </w:r>
    </w:p>
    <w:p w:rsidR="00AA04E2" w:rsidRDefault="00A724BD">
      <w:pPr>
        <w:pStyle w:val="BodyText"/>
      </w:pPr>
      <w:r>
        <w:t>50. Koji Oracle Cloud Infrastructure (OCI)</w:t>
      </w:r>
      <w:r w:rsidR="00637787">
        <w:t xml:space="preserve"> servis</w:t>
      </w:r>
      <w:r>
        <w:t xml:space="preserve"> možete upotrijebiti za upravljanje svojom infrastrukturom?</w:t>
      </w:r>
    </w:p>
    <w:p w:rsidR="00637787" w:rsidRDefault="00637787" w:rsidP="0063778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OCI Event Service</w:t>
      </w:r>
    </w:p>
    <w:p w:rsidR="00637787" w:rsidRDefault="00637787" w:rsidP="0063778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OCI Resource Manager  </w:t>
      </w:r>
    </w:p>
    <w:p w:rsidR="00637787" w:rsidRDefault="00637787" w:rsidP="0063778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OCI API Gateway</w:t>
      </w:r>
    </w:p>
    <w:p w:rsidR="00637787" w:rsidRDefault="00637787" w:rsidP="00637787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OCI Container Engine for Kubernetes</w:t>
      </w:r>
    </w:p>
    <w:p w:rsidR="00AA04E2" w:rsidRDefault="00A724BD">
      <w:pPr>
        <w:pStyle w:val="BodyText"/>
      </w:pPr>
      <w:r>
        <w:t xml:space="preserve">51. </w:t>
      </w:r>
      <w:r w:rsidR="009D3092">
        <w:t>Što od sljedećeg</w:t>
      </w:r>
      <w:r>
        <w:t xml:space="preserve"> predstavlja stanje životnog ciklusa </w:t>
      </w:r>
      <w:r w:rsidR="009D3092">
        <w:t>transakcije</w:t>
      </w:r>
      <w:r>
        <w:t>?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Prihvaćeno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Prekinuto  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Poništava se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U tijeku</w:t>
      </w:r>
    </w:p>
    <w:p w:rsidR="00AA04E2" w:rsidRDefault="00A724BD">
      <w:pPr>
        <w:pStyle w:val="BodyText"/>
      </w:pPr>
      <w:r>
        <w:t xml:space="preserve">52. </w:t>
      </w:r>
      <w:r w:rsidR="009D3092">
        <w:t>Što</w:t>
      </w:r>
      <w:r>
        <w:t xml:space="preserve"> od sljedećeg predstavlja maksimalno trajanje tijekom kojeg se poruke zadržavaju u OCI servisu za streaming?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10 dana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30 dana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7 dana  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15 dana</w:t>
      </w:r>
    </w:p>
    <w:p w:rsidR="00AA04E2" w:rsidRDefault="00A724BD">
      <w:pPr>
        <w:pStyle w:val="BodyText"/>
      </w:pPr>
      <w:r>
        <w:t xml:space="preserve">53. </w:t>
      </w:r>
      <w:r w:rsidR="009D3092" w:rsidRPr="009D3092">
        <w:t>Navedite da li je sljedeća tvrdnja točna ili netočna</w:t>
      </w:r>
      <w:r>
        <w:t>: OCI servis za streaming temelji se na Apache ActiveMQ</w:t>
      </w:r>
      <w:r w:rsidR="0041378B">
        <w:t xml:space="preserve"> tehnologiji</w:t>
      </w:r>
      <w:r>
        <w:t>.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Točno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Netočno  </w:t>
      </w:r>
    </w:p>
    <w:p w:rsidR="00AA04E2" w:rsidRDefault="00A724BD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 xml:space="preserve">54. </w:t>
      </w:r>
      <w:r w:rsidR="0041378B">
        <w:t>Što od sljedećeg</w:t>
      </w:r>
      <w:r>
        <w:t xml:space="preserve"> predstavlja korist</w:t>
      </w:r>
      <w:r w:rsidR="0041378B">
        <w:t>i</w:t>
      </w:r>
      <w:r w:rsidR="00760FD1">
        <w:t xml:space="preserve"> od</w:t>
      </w:r>
      <w:r w:rsidR="0041378B">
        <w:t xml:space="preserve"> korištenja</w:t>
      </w:r>
      <w:r>
        <w:t xml:space="preserve"> streamova?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Konfigurabilna postojanost poruka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Ponovno </w:t>
      </w:r>
      <w:r w:rsidR="0041378B">
        <w:t>pokretanje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Jamstva narudžbe</w:t>
      </w:r>
    </w:p>
    <w:p w:rsidR="00AA04E2" w:rsidRDefault="00A724BD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Sve iznad  </w:t>
      </w:r>
    </w:p>
    <w:p w:rsidR="00AA04E2" w:rsidRDefault="00A724BD">
      <w:pPr>
        <w:pStyle w:val="BodyText"/>
      </w:pPr>
      <w:r>
        <w:t xml:space="preserve">55. Servis Monitoring upotrebljava </w:t>
      </w:r>
      <w:r w:rsidR="0041378B">
        <w:t>za nadzor kojeg resursa</w:t>
      </w:r>
      <w:r>
        <w:t>?</w:t>
      </w:r>
    </w:p>
    <w:p w:rsidR="0041378B" w:rsidRDefault="0041378B" w:rsidP="0041378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State of the Resources</w:t>
      </w:r>
    </w:p>
    <w:p w:rsidR="0041378B" w:rsidRDefault="0041378B" w:rsidP="0041378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Health Check</w:t>
      </w:r>
    </w:p>
    <w:p w:rsidR="0041378B" w:rsidRDefault="0041378B" w:rsidP="0041378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Metrics  </w:t>
      </w:r>
    </w:p>
    <w:p w:rsidR="0041378B" w:rsidRDefault="0041378B" w:rsidP="0041378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Notifications</w:t>
      </w:r>
    </w:p>
    <w:p w:rsidR="00AA04E2" w:rsidRDefault="00AA04E2">
      <w:pPr>
        <w:pStyle w:val="ListParagraph"/>
        <w:widowControl/>
        <w:spacing w:before="0" w:after="160" w:line="259" w:lineRule="auto"/>
        <w:ind w:left="720" w:firstLine="0"/>
        <w:contextualSpacing/>
        <w:jc w:val="left"/>
      </w:pPr>
    </w:p>
    <w:p w:rsidR="00AA04E2" w:rsidRDefault="00A724BD">
      <w:pPr>
        <w:pStyle w:val="BodyText"/>
      </w:pPr>
      <w:r>
        <w:t xml:space="preserve">56. </w:t>
      </w:r>
      <w:r w:rsidR="0041378B" w:rsidRPr="0041378B">
        <w:t xml:space="preserve">Koji od sljedećih alata koristi usluga </w:t>
      </w:r>
      <w:r w:rsidR="0041378B">
        <w:t xml:space="preserve">Monitoring </w:t>
      </w:r>
      <w:r w:rsidR="0041378B" w:rsidRPr="0041378B">
        <w:t>da vas obavijesti kada se</w:t>
      </w:r>
      <w:r w:rsidR="0041378B">
        <w:t xml:space="preserve"> aktivira okidač metrike</w:t>
      </w:r>
      <w:r>
        <w:t>?</w:t>
      </w:r>
    </w:p>
    <w:p w:rsidR="0041378B" w:rsidRDefault="0041378B" w:rsidP="0041378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Health Check</w:t>
      </w:r>
    </w:p>
    <w:p w:rsidR="0041378B" w:rsidRDefault="0041378B" w:rsidP="0041378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Metrics</w:t>
      </w:r>
    </w:p>
    <w:p w:rsidR="0041378B" w:rsidRDefault="0041378B" w:rsidP="0041378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 xml:space="preserve">Alarms  </w:t>
      </w:r>
    </w:p>
    <w:p w:rsidR="0041378B" w:rsidRDefault="0041378B" w:rsidP="0041378B">
      <w:pPr>
        <w:pStyle w:val="ListParagraph"/>
        <w:widowControl/>
        <w:numPr>
          <w:ilvl w:val="0"/>
          <w:numId w:val="5"/>
        </w:numPr>
        <w:spacing w:before="0" w:after="160" w:line="259" w:lineRule="auto"/>
        <w:contextualSpacing/>
        <w:jc w:val="left"/>
      </w:pPr>
      <w:r>
        <w:t>Notifications</w:t>
      </w:r>
    </w:p>
    <w:p w:rsidR="00AA04E2" w:rsidRDefault="0041378B">
      <w:pPr>
        <w:pStyle w:val="BodyText"/>
      </w:pPr>
      <w:r>
        <w:t xml:space="preserve">57. Kako vas </w:t>
      </w:r>
      <w:r w:rsidR="00A724BD">
        <w:t xml:space="preserve">načajka </w:t>
      </w:r>
      <w:r>
        <w:t>Alarm u</w:t>
      </w:r>
      <w:r w:rsidR="00A724BD">
        <w:t xml:space="preserve"> Monitoring</w:t>
      </w:r>
      <w:r>
        <w:t xml:space="preserve"> servisu</w:t>
      </w:r>
      <w:r w:rsidR="00A724BD">
        <w:t xml:space="preserve"> obavještava kada </w:t>
      </w:r>
      <w:r>
        <w:t>je aktiviran</w:t>
      </w:r>
      <w:r w:rsidR="00A724BD">
        <w:t xml:space="preserve"> okidač definiran alarmom?</w:t>
      </w:r>
    </w:p>
    <w:p w:rsidR="0041378B" w:rsidRDefault="0041378B" w:rsidP="0041378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Notifications  </w:t>
      </w:r>
    </w:p>
    <w:p w:rsidR="0041378B" w:rsidRDefault="0041378B" w:rsidP="0041378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Health Check</w:t>
      </w:r>
    </w:p>
    <w:p w:rsidR="0041378B" w:rsidRDefault="0041378B" w:rsidP="0041378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Email Delivery</w:t>
      </w:r>
    </w:p>
    <w:p w:rsidR="0041378B" w:rsidRDefault="0041378B" w:rsidP="0041378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Functions</w:t>
      </w:r>
    </w:p>
    <w:p w:rsidR="00AA04E2" w:rsidRDefault="00A724BD">
      <w:pPr>
        <w:pStyle w:val="BodyText"/>
      </w:pPr>
      <w:r>
        <w:t>58. Događaje u određenim servisima Oracle Cloud Infrastructure možete isporučiti samo uz pravilo. Navedite ta pravila.</w:t>
      </w:r>
    </w:p>
    <w:p w:rsidR="00AA04E2" w:rsidRDefault="00A724BD">
      <w:pPr>
        <w:pStyle w:val="P68B1DB1-BodyText10"/>
      </w:pPr>
      <w:r>
        <w:t>(Odaberite sve točne odgovore)</w:t>
      </w:r>
    </w:p>
    <w:p w:rsidR="0041378B" w:rsidRDefault="0041378B" w:rsidP="0041378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Notifications  </w:t>
      </w:r>
    </w:p>
    <w:p w:rsidR="0041378B" w:rsidRDefault="0041378B" w:rsidP="0041378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Object Storage</w:t>
      </w:r>
    </w:p>
    <w:p w:rsidR="0041378B" w:rsidRDefault="0041378B" w:rsidP="0041378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Functions  </w:t>
      </w:r>
    </w:p>
    <w:p w:rsidR="0041378B" w:rsidRDefault="0041378B" w:rsidP="0041378B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Streaming  </w:t>
      </w:r>
    </w:p>
    <w:p w:rsidR="00AA04E2" w:rsidRDefault="00A724BD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 xml:space="preserve">59. </w:t>
      </w:r>
      <w:r w:rsidR="00760FD1" w:rsidRPr="00760FD1">
        <w:t>Navedite da li je sljedeća tvrdnja točna ili netočna</w:t>
      </w:r>
      <w:r>
        <w:t>: Oracle Cloud Infrastructure Events omogućava vam stvaranje automatizacije na temelju promjena stanja resursa u vašoj klijentskoj particiji.</w:t>
      </w:r>
    </w:p>
    <w:p w:rsidR="00AA04E2" w:rsidRDefault="00A724BD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pStyle w:val="BodyText"/>
      </w:pPr>
      <w:r>
        <w:t xml:space="preserve">60. </w:t>
      </w:r>
      <w:r w:rsidR="00760FD1">
        <w:t>S</w:t>
      </w:r>
      <w:r>
        <w:t xml:space="preserve">ervis Events ograničen </w:t>
      </w:r>
      <w:r w:rsidR="00760FD1">
        <w:t xml:space="preserve">slijedećim </w:t>
      </w:r>
      <w:r>
        <w:t>brojem pravila po klijentskoj particij</w:t>
      </w:r>
      <w:r w:rsidR="00760FD1">
        <w:t>i:</w:t>
      </w:r>
    </w:p>
    <w:p w:rsidR="00AA04E2" w:rsidRDefault="00A724BD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300</w:t>
      </w:r>
    </w:p>
    <w:p w:rsidR="00AA04E2" w:rsidRDefault="00A724BD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100</w:t>
      </w:r>
    </w:p>
    <w:p w:rsidR="00AA04E2" w:rsidRDefault="00A724BD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 xml:space="preserve">50  </w:t>
      </w:r>
    </w:p>
    <w:p w:rsidR="00AA04E2" w:rsidRDefault="00A724BD">
      <w:pPr>
        <w:pStyle w:val="ListParagraph"/>
        <w:widowControl/>
        <w:numPr>
          <w:ilvl w:val="0"/>
          <w:numId w:val="4"/>
        </w:numPr>
        <w:spacing w:before="0" w:after="160" w:line="259" w:lineRule="auto"/>
        <w:contextualSpacing/>
        <w:jc w:val="left"/>
      </w:pPr>
      <w:r>
        <w:t>200</w:t>
      </w:r>
    </w:p>
    <w:p w:rsidR="00AA04E2" w:rsidRDefault="00A724BD">
      <w:pPr>
        <w:pStyle w:val="BodyText"/>
      </w:pPr>
      <w:r>
        <w:t xml:space="preserve">61. Pri pokretanju spremnika za pokretanje Oracle funkcija spremnik pokreće </w:t>
      </w:r>
      <w:r w:rsidR="00D44872">
        <w:t xml:space="preserve">proces </w:t>
      </w:r>
      <w:r>
        <w:t>s kojim korisnikom?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Oracle funkcije ne upotrebljavaju nijednog zadanog korisnika, administrator je dužan definirati ga.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Oracle funkcije upotrebljavaju fn korisnika za pokretanje postupka u spremniku bez dodanih ovlaštenja.  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Oracle funkcije upotrebljavaju istog OCI korisnika za pokretanje svih procesa iz spremnika bez dodanih ovlaštenja.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Oracle funkcije upotrebljavaju korijen za pokretanje svih postupaka iz spremnika.</w:t>
      </w:r>
    </w:p>
    <w:p w:rsidR="00AA04E2" w:rsidRDefault="00A724BD">
      <w:pPr>
        <w:pStyle w:val="BodyText"/>
      </w:pPr>
      <w:r>
        <w:t>62. Koji je prag maksimalne memorije za Oracle funkcije?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512 MB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2048 MB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4096 MB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1024 MB  </w:t>
      </w:r>
    </w:p>
    <w:p w:rsidR="00AA04E2" w:rsidRDefault="00D44872">
      <w:pPr>
        <w:pStyle w:val="BodyText"/>
      </w:pPr>
      <w:r>
        <w:t>63. Koji je maksimalno</w:t>
      </w:r>
      <w:r w:rsidR="00A724BD">
        <w:t xml:space="preserve"> </w:t>
      </w:r>
      <w:r>
        <w:t>vrijeme</w:t>
      </w:r>
      <w:r w:rsidR="00A724BD">
        <w:t xml:space="preserve"> izvršavanja za Oracle funkcije?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120 sekundi  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60 sekundi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3600 sekundi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60 minuta</w:t>
      </w:r>
    </w:p>
    <w:p w:rsidR="00AA04E2" w:rsidRDefault="00A724BD">
      <w:pPr>
        <w:pStyle w:val="BodyText"/>
      </w:pPr>
      <w:r>
        <w:t>64. Koja od sljedećih docker naredbi nije potrebna za spremanje slike u OCIR?</w:t>
      </w:r>
    </w:p>
    <w:p w:rsidR="00D44872" w:rsidRDefault="00D44872" w:rsidP="00D44872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docker push</w:t>
      </w:r>
    </w:p>
    <w:p w:rsidR="00D44872" w:rsidRDefault="00D44872" w:rsidP="00D44872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docker login</w:t>
      </w:r>
    </w:p>
    <w:p w:rsidR="00D44872" w:rsidRDefault="00D44872" w:rsidP="00D44872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docker tag</w:t>
      </w:r>
    </w:p>
    <w:p w:rsidR="00D44872" w:rsidRDefault="00D44872" w:rsidP="00D44872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docker save  </w:t>
      </w:r>
    </w:p>
    <w:p w:rsidR="00AA04E2" w:rsidRDefault="00A724BD">
      <w:pPr>
        <w:pStyle w:val="BodyText"/>
      </w:pPr>
      <w:r>
        <w:lastRenderedPageBreak/>
        <w:t xml:space="preserve">65. </w:t>
      </w:r>
      <w:r w:rsidR="00B5376E">
        <w:t xml:space="preserve">Što od </w:t>
      </w:r>
      <w:r>
        <w:t xml:space="preserve">sljedećeg </w:t>
      </w:r>
      <w:r w:rsidR="00B5376E">
        <w:t>je neophod</w:t>
      </w:r>
      <w:r>
        <w:t>n</w:t>
      </w:r>
      <w:r w:rsidR="00B5376E">
        <w:t>o</w:t>
      </w:r>
      <w:r>
        <w:t xml:space="preserve"> za prijavu u </w:t>
      </w:r>
      <w:r w:rsidR="00B5376E" w:rsidRPr="00B5376E">
        <w:t>OCIR Container Registry</w:t>
      </w:r>
      <w:r>
        <w:t>?</w:t>
      </w:r>
    </w:p>
    <w:p w:rsidR="00B5376E" w:rsidRDefault="00B5376E" w:rsidP="00B5376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API keys</w:t>
      </w:r>
    </w:p>
    <w:p w:rsidR="00B5376E" w:rsidRDefault="00B5376E" w:rsidP="00B5376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Auth Tokens  </w:t>
      </w:r>
    </w:p>
    <w:p w:rsidR="00B5376E" w:rsidRDefault="00B5376E" w:rsidP="00B5376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Secret Keys</w:t>
      </w:r>
    </w:p>
    <w:p w:rsidR="00B5376E" w:rsidRDefault="00B5376E" w:rsidP="00B5376E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OAuth 2.0 Client Credentials</w:t>
      </w:r>
    </w:p>
    <w:p w:rsidR="00AA04E2" w:rsidRDefault="00A724BD">
      <w:pPr>
        <w:pStyle w:val="BodyText"/>
      </w:pPr>
      <w:r>
        <w:t>66. DevOps</w:t>
      </w:r>
      <w:r w:rsidR="00B5376E">
        <w:t xml:space="preserve"> inženjer</w:t>
      </w:r>
      <w:r>
        <w:t xml:space="preserve"> želi proslijediti sliku u OCIR i tu sliku treba na odgovarajući način označiti kako bi se ident</w:t>
      </w:r>
      <w:r w:rsidR="00B5376E">
        <w:t>ificirao registar dokera u kojeg</w:t>
      </w:r>
      <w:r>
        <w:t xml:space="preserve"> se slika treba proslijediti. </w:t>
      </w:r>
      <w:r w:rsidR="001144B2">
        <w:t>Što od sljedećih atributa se</w:t>
      </w:r>
      <w:r>
        <w:t xml:space="preserve"> </w:t>
      </w:r>
      <w:r w:rsidR="001144B2">
        <w:t>dodaje</w:t>
      </w:r>
      <w:r>
        <w:t xml:space="preserve"> oznaci slike?</w:t>
      </w:r>
    </w:p>
    <w:p w:rsidR="001144B2" w:rsidRDefault="001144B2" w:rsidP="001144B2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Object Storage Namespace  </w:t>
      </w:r>
    </w:p>
    <w:p w:rsidR="001144B2" w:rsidRDefault="001144B2" w:rsidP="001144B2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Tenancy OCID</w:t>
      </w:r>
    </w:p>
    <w:p w:rsidR="001144B2" w:rsidRDefault="001144B2" w:rsidP="001144B2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Tenancy Name</w:t>
      </w:r>
    </w:p>
    <w:p w:rsidR="001144B2" w:rsidRDefault="001144B2" w:rsidP="001144B2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Auth Tokens</w:t>
      </w:r>
    </w:p>
    <w:p w:rsidR="00AA04E2" w:rsidRDefault="00A724BD">
      <w:pPr>
        <w:pStyle w:val="BodyText"/>
      </w:pPr>
      <w:r>
        <w:t xml:space="preserve">67. Koja od sljedećih </w:t>
      </w:r>
      <w:r w:rsidR="001144B2">
        <w:t>tvrdnji</w:t>
      </w:r>
      <w:r>
        <w:t xml:space="preserve"> nije točna za </w:t>
      </w:r>
      <w:r w:rsidR="001144B2">
        <w:t xml:space="preserve">servis </w:t>
      </w:r>
      <w:r>
        <w:t>Oracle Container Engine for kubernetes (OKE)?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Čvorovi </w:t>
      </w:r>
      <w:r w:rsidR="001144B2">
        <w:t>obrade</w:t>
      </w:r>
      <w:r>
        <w:t xml:space="preserve"> u skupu čvorova mogu biti različitih oblika  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Moguće je povećati broj čvorova u skupu čvorova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>Opcija brzog stvaranja za kubernetes klaster stvorit će VCN, NAT pristupnik i internetski pristupnik, zajedno s kubernetes klasterom i čvorovima obrađivača</w:t>
      </w:r>
    </w:p>
    <w:p w:rsidR="00AA04E2" w:rsidRDefault="00A724BD">
      <w:pPr>
        <w:pStyle w:val="ListParagraph"/>
        <w:widowControl/>
        <w:numPr>
          <w:ilvl w:val="0"/>
          <w:numId w:val="3"/>
        </w:numPr>
        <w:spacing w:before="0" w:after="160" w:line="259" w:lineRule="auto"/>
        <w:contextualSpacing/>
        <w:jc w:val="left"/>
      </w:pPr>
      <w:r>
        <w:t xml:space="preserve">Morate platiti samo čvorove </w:t>
      </w:r>
      <w:r w:rsidR="001144B2">
        <w:t>obrada</w:t>
      </w:r>
      <w:r>
        <w:t>; ne morate platiti glavni čvor</w:t>
      </w:r>
    </w:p>
    <w:p w:rsidR="00AA04E2" w:rsidRDefault="00A724BD">
      <w:pPr>
        <w:pStyle w:val="BodyText"/>
      </w:pPr>
      <w:r>
        <w:t>68. Koja od sljedećih metoda nije stvaranje kubernetes klastera?</w:t>
      </w:r>
    </w:p>
    <w:p w:rsidR="001144B2" w:rsidRDefault="001144B2" w:rsidP="001144B2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OCI SDK  </w:t>
      </w:r>
    </w:p>
    <w:p w:rsidR="001144B2" w:rsidRDefault="001144B2" w:rsidP="001144B2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Quick Create-Console</w:t>
      </w:r>
    </w:p>
    <w:p w:rsidR="001144B2" w:rsidRDefault="001144B2" w:rsidP="001144B2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Terraform Script</w:t>
      </w:r>
    </w:p>
    <w:p w:rsidR="001144B2" w:rsidRDefault="001144B2" w:rsidP="001144B2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Custom Create-Console</w:t>
      </w:r>
    </w:p>
    <w:p w:rsidR="00AA04E2" w:rsidRDefault="00A724BD">
      <w:pPr>
        <w:pStyle w:val="BodyText"/>
      </w:pPr>
      <w:r>
        <w:t xml:space="preserve">69. </w:t>
      </w:r>
      <w:r w:rsidR="00A83031" w:rsidRPr="00A83031">
        <w:t>Navedite da li je slj</w:t>
      </w:r>
      <w:r w:rsidR="00A83031">
        <w:t>edeća tvrdnja točna ili netočna</w:t>
      </w:r>
      <w:r>
        <w:t>: čvorovi obrađivača Kubernetes klastera trebaju se postaviti u privatnu podmrežu VCN-a.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 xml:space="preserve">70. U svojoj klijentskoj particiji imate sljedeću strukturu odjeljka: </w:t>
      </w:r>
      <w:r w:rsidR="00A83031" w:rsidRPr="00A83031">
        <w:t xml:space="preserve">Root Compartment-&gt;Training-&gt;Training-sub1-&gt;Training-sub2 </w:t>
      </w:r>
      <w:r>
        <w:t xml:space="preserve">Stvorite pravilo u korijenskom odjeljku kako biste zadanom administratoru računa (Administrator) omogućili upravljanje blokovskim jedinicama u odjeljku </w:t>
      </w:r>
      <w:r w:rsidR="00A83031" w:rsidRPr="00A83031">
        <w:t>Training-sub2.</w:t>
      </w:r>
      <w:r>
        <w:t>. Kakvu biste politiku napisali da biste ispunili taj uvjet?</w:t>
      </w:r>
    </w:p>
    <w:p w:rsidR="00A83031" w:rsidRDefault="00A83031" w:rsidP="00A83031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Allow group Administrator to manage volume-family in compartment Training-sub2</w:t>
      </w:r>
    </w:p>
    <w:p w:rsidR="00A83031" w:rsidRDefault="00A83031" w:rsidP="00A83031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Allow group Administrator to manage volume-family in compartment Training-sub1: Training-sub2</w:t>
      </w:r>
    </w:p>
    <w:p w:rsidR="00A83031" w:rsidRDefault="00A83031" w:rsidP="00A83031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Allow group Administrator to manage volume-family in root compartment</w:t>
      </w:r>
    </w:p>
    <w:p w:rsidR="00A83031" w:rsidRDefault="00A83031" w:rsidP="00A83031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Allow group Administrator to manage volume-family in compartment Training: Training-sub1: Training-sub2  </w:t>
      </w:r>
    </w:p>
    <w:p w:rsidR="00A83031" w:rsidRDefault="00A83031">
      <w:pPr>
        <w:pStyle w:val="BodyText"/>
      </w:pPr>
    </w:p>
    <w:p w:rsidR="00AA04E2" w:rsidRDefault="00A724BD">
      <w:pPr>
        <w:pStyle w:val="BodyText"/>
      </w:pPr>
      <w:r>
        <w:t xml:space="preserve">71. Stvorili ste novi odjeljak pod nazivom Produkcija za </w:t>
      </w:r>
      <w:r w:rsidR="00A83031">
        <w:t>smještaj</w:t>
      </w:r>
      <w:r>
        <w:t xml:space="preserve"> nekih produkcijskih aplikacija. Stvorili ste i korisnike iz svoje klijentske particije i dodali ih u grupu "Production_Group". Vaši korisnici i dalje ne mogu pristupiti odjeljku. Kako možete riješiti ovu situaciju?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Zapišite IAM pravila za svakog specifičnog korisnika koji im omogućava pristup produkcijskom odjeljku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Napišite IAM pravilo za produkcijsku grupu koje joj omogućava pristup produkcijskom odjeljku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Svaki odjeljak koji stvorite prema zadanim postavkama dobivat će određeni skup pravila. Daljnje mjere nisu potrebne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Vaši korisnici dobivaju automatski pristup svim odjeljcima. Daljnje mjere nisu potrebne</w:t>
      </w:r>
    </w:p>
    <w:p w:rsidR="00A83031" w:rsidRDefault="00A83031">
      <w:pPr>
        <w:pStyle w:val="BodyText"/>
      </w:pPr>
    </w:p>
    <w:p w:rsidR="00AA04E2" w:rsidRDefault="00A724BD">
      <w:pPr>
        <w:pStyle w:val="BodyText"/>
      </w:pPr>
      <w:r>
        <w:t xml:space="preserve">72. Imate instancu koja se pokreće u razvojnom </w:t>
      </w:r>
      <w:r w:rsidR="005812F3">
        <w:t>odjelu koja</w:t>
      </w:r>
      <w:r>
        <w:t xml:space="preserve"> treba upućivati API pozive prema drugim OCI servisima, ali ne želite konfigurirati sigurnosne podatke korisnika niti spremiti konfiguracijsku datoteku u instancu. Kako možete ispuniti taj uvjet?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Stvorite dinamičnu grupu s pravilima usklađivanja koja će uključivati vašu instancu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Instance su sigurni principali i ne mogu upućivati pozive drugim servisima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Instance mogu automatski upućivati pozive drugim OCI servisima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Stvorite dinamičnu grupu s pravilima usklađivanja kako biste uključili svoju instancu i zapisali pravilo za ovu dinamičnu grupu  </w:t>
      </w:r>
    </w:p>
    <w:p w:rsidR="005812F3" w:rsidRDefault="005812F3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 xml:space="preserve">73. Možete upotrijebiti servis OCI </w:t>
      </w:r>
      <w:r w:rsidR="005812F3" w:rsidRPr="005812F3">
        <w:t xml:space="preserve">Vault </w:t>
      </w:r>
      <w:r>
        <w:t>za stvaranje i upravljanje sljedećim resursima?</w:t>
      </w:r>
    </w:p>
    <w:p w:rsidR="00AA04E2" w:rsidRDefault="00A724BD">
      <w:pPr>
        <w:pStyle w:val="P68B1DB1-BodyText10"/>
      </w:pPr>
      <w:r>
        <w:t>(Odaberite sve točne odgovore)</w:t>
      </w:r>
    </w:p>
    <w:p w:rsidR="005812F3" w:rsidRDefault="005812F3" w:rsidP="005812F3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Vaults  </w:t>
      </w:r>
    </w:p>
    <w:p w:rsidR="005812F3" w:rsidRDefault="005812F3" w:rsidP="005812F3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Block Storage Volumes and Object Storage Buckets</w:t>
      </w:r>
    </w:p>
    <w:p w:rsidR="005812F3" w:rsidRDefault="005812F3" w:rsidP="005812F3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Keys  </w:t>
      </w:r>
    </w:p>
    <w:p w:rsidR="005812F3" w:rsidRDefault="005812F3" w:rsidP="005812F3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Secrets  </w:t>
      </w:r>
    </w:p>
    <w:p w:rsidR="00AA04E2" w:rsidRDefault="00A724BD">
      <w:pPr>
        <w:pStyle w:val="BodyText"/>
      </w:pPr>
      <w:r>
        <w:t xml:space="preserve">74. </w:t>
      </w:r>
      <w:r w:rsidR="00C42F3F" w:rsidRPr="00C42F3F">
        <w:t>Navedite da li je sljedeća tvrdnja točna ili netočna</w:t>
      </w:r>
      <w:r>
        <w:t xml:space="preserve">: nakon brisanja </w:t>
      </w:r>
      <w:r w:rsidR="00C42F3F" w:rsidRPr="00C42F3F">
        <w:t xml:space="preserve">key vault </w:t>
      </w:r>
      <w:r w:rsidR="00C42F3F">
        <w:t xml:space="preserve">spremišta </w:t>
      </w:r>
      <w:r>
        <w:t>nećete ga moći vratiti.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pStyle w:val="BodyText"/>
      </w:pPr>
      <w:r>
        <w:t>75. Koje su od sljedećih mogućnosti za upravljanje ključevima (</w:t>
      </w:r>
      <w:r w:rsidR="00C42F3F" w:rsidRPr="00C42F3F">
        <w:t>OCI Vault</w:t>
      </w:r>
      <w:r>
        <w:t>)? Odaberite sve što se primjenjuje.</w:t>
      </w:r>
    </w:p>
    <w:p w:rsidR="00AA04E2" w:rsidRDefault="00A724BD">
      <w:pPr>
        <w:pStyle w:val="P68B1DB1-BodyText10"/>
      </w:pPr>
      <w:r>
        <w:t>(Odaberite sve točne odgovore)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Rotiranje ključa automatski će ponovo šifrirati podatke koji su ranije šifrirani starom verzijom ključa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Stvaranje ključeva / brzo onemogućavanje ključeva (kako ih nitko ne bi mogao upotrijebiti) / ponovno omogućavanje onemogućenih ključeva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Rotiranje ključeva kako bi se ispunile potrebe upravljanja sigurnošću i sukladnosti s propisima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Stvaranje izrazito dostupnih trezora za ključeve koji omogućavaju trajno spremanje ključeva za šifriranje  </w:t>
      </w:r>
    </w:p>
    <w:p w:rsidR="00AA04E2" w:rsidRDefault="00A724BD">
      <w:pPr>
        <w:pStyle w:val="BodyText"/>
      </w:pPr>
      <w:r>
        <w:t xml:space="preserve">76. OCI </w:t>
      </w:r>
      <w:r w:rsidR="00C42F3F" w:rsidRPr="00C42F3F">
        <w:t xml:space="preserve">Budgets </w:t>
      </w:r>
      <w:r w:rsidR="00C42F3F">
        <w:t>se upotrebljava</w:t>
      </w:r>
      <w:r>
        <w:t xml:space="preserve"> za postizanje </w:t>
      </w:r>
      <w:r w:rsidR="00C42F3F">
        <w:t>čega</w:t>
      </w:r>
      <w:r>
        <w:t xml:space="preserve">? Odaberite 2 </w:t>
      </w:r>
      <w:r w:rsidR="00C42F3F">
        <w:t>ponušena odgovora</w:t>
      </w:r>
      <w:r>
        <w:t>.</w:t>
      </w:r>
    </w:p>
    <w:p w:rsidR="00AA04E2" w:rsidRDefault="00A724BD">
      <w:pPr>
        <w:pStyle w:val="P68B1DB1-Normal11"/>
      </w:pPr>
      <w:r>
        <w:t>(Odaberite sve točne odgovore)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Obustavi račun nakon prekoračenja praga proračuna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Nemoj dopustiti stvaranje dodatnih resursa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Postavite upozorenja o svojim proračunima na unaprijed definirane pragove za primanje obavijesti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Pratite stvarnu i predviđenu potrošnju za cijelu klijentsku particiju ili po odjeljku  </w:t>
      </w:r>
    </w:p>
    <w:p w:rsidR="00C42F3F" w:rsidRDefault="00C42F3F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 xml:space="preserve">77. Upotrebom </w:t>
      </w:r>
      <w:r w:rsidR="00A37D9A" w:rsidRPr="00A37D9A">
        <w:t xml:space="preserve">compartment quotas administrators </w:t>
      </w:r>
      <w:r w:rsidR="00A37D9A">
        <w:t xml:space="preserve">usluge </w:t>
      </w:r>
      <w:r>
        <w:t xml:space="preserve">možete ograničiti upotrebu </w:t>
      </w:r>
      <w:r w:rsidR="00A37D9A">
        <w:t xml:space="preserve">slijedećih </w:t>
      </w:r>
      <w:r>
        <w:t>resursa?</w:t>
      </w:r>
    </w:p>
    <w:p w:rsidR="00AA04E2" w:rsidRDefault="00A724BD">
      <w:pPr>
        <w:pStyle w:val="P68B1DB1-BodyText10"/>
      </w:pPr>
      <w:r>
        <w:t>(Odaberite sve točne odgovore)</w:t>
      </w:r>
    </w:p>
    <w:p w:rsidR="00A37D9A" w:rsidRDefault="00A37D9A" w:rsidP="00A37D9A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Fault Domain</w:t>
      </w:r>
    </w:p>
    <w:p w:rsidR="00A37D9A" w:rsidRDefault="00A37D9A" w:rsidP="00A37D9A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Availability Domain  </w:t>
      </w:r>
    </w:p>
    <w:p w:rsidR="00A37D9A" w:rsidRDefault="00A37D9A" w:rsidP="00A37D9A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Compartment  </w:t>
      </w:r>
    </w:p>
    <w:p w:rsidR="00A37D9A" w:rsidRDefault="00A37D9A" w:rsidP="00A37D9A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Region  </w:t>
      </w:r>
    </w:p>
    <w:p w:rsidR="00A37D9A" w:rsidRDefault="00A37D9A" w:rsidP="00A37D9A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Tenancy  </w:t>
      </w:r>
    </w:p>
    <w:p w:rsidR="00AA04E2" w:rsidRDefault="00A724BD">
      <w:pPr>
        <w:pStyle w:val="BodyText"/>
      </w:pPr>
      <w:r>
        <w:t>78. Možete filtrirati troškove prema sljedećem? Odaberite sve što se primjenjuje.</w:t>
      </w:r>
    </w:p>
    <w:p w:rsidR="00AA04E2" w:rsidRDefault="00A724BD">
      <w:pPr>
        <w:pStyle w:val="P68B1DB1-BodyText10"/>
      </w:pPr>
      <w:r>
        <w:t>(Odaberite sve točne odgovore)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Regija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Domena dostupnosti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Oznake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Odjeljak  </w:t>
      </w:r>
    </w:p>
    <w:p w:rsidR="00AA04E2" w:rsidRDefault="00AA04E2">
      <w:pPr>
        <w:spacing w:before="0" w:after="0" w:line="240" w:lineRule="auto"/>
        <w:jc w:val="left"/>
      </w:pPr>
    </w:p>
    <w:p w:rsidR="00AA04E2" w:rsidRDefault="00A724BD">
      <w:pPr>
        <w:pStyle w:val="BodyText"/>
      </w:pPr>
      <w:r>
        <w:t>79. Ugovori o razini usluge po pitanju servisa Oracle Cloud Infrastructure obuhvaćaju sljedeće?</w:t>
      </w:r>
    </w:p>
    <w:p w:rsidR="00AA04E2" w:rsidRDefault="00A724BD">
      <w:pPr>
        <w:pStyle w:val="P68B1DB1-BodyText10"/>
      </w:pPr>
      <w:r>
        <w:t>(Odaberite sve točne odgovore)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Dostupnost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Održivost</w:t>
      </w:r>
    </w:p>
    <w:p w:rsidR="00AA04E2" w:rsidRDefault="00A37D9A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Upravljivost</w:t>
      </w:r>
    </w:p>
    <w:p w:rsidR="00AA04E2" w:rsidRDefault="00A37D9A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Perfomanse</w:t>
      </w:r>
    </w:p>
    <w:p w:rsidR="00AA04E2" w:rsidRDefault="00A724BD">
      <w:pPr>
        <w:pStyle w:val="BodyText"/>
      </w:pPr>
      <w:r>
        <w:t xml:space="preserve">80. Navedite je li sljedeća </w:t>
      </w:r>
      <w:r w:rsidR="00B9738E">
        <w:t>tvrdnja</w:t>
      </w:r>
      <w:r>
        <w:t xml:space="preserve"> točna ili netočna: za podnošenje zahtjeva za servisom morate imati valjani CSI i račun za podršku.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Točno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Netočno</w:t>
      </w:r>
    </w:p>
    <w:p w:rsidR="00AA04E2" w:rsidRDefault="00A724BD">
      <w:pPr>
        <w:pStyle w:val="BodyText"/>
      </w:pPr>
      <w:r>
        <w:t xml:space="preserve">81. Gdje ćete pronaći svoj identifikator za </w:t>
      </w:r>
      <w:r w:rsidR="00B9738E">
        <w:t>korisničku podršku</w:t>
      </w:r>
      <w:r>
        <w:t>?</w:t>
      </w:r>
    </w:p>
    <w:p w:rsidR="00AA04E2" w:rsidRDefault="00A724BD">
      <w:pPr>
        <w:pStyle w:val="P68B1DB1-BodyText10"/>
      </w:pPr>
      <w:r>
        <w:t>(Odaberite sve točne odgovore)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Pismo dobrodošlice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U dokumentu ugovora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 xml:space="preserve">Stranica s pojedinostima klijentske particije u OCI konzoli  </w:t>
      </w:r>
    </w:p>
    <w:p w:rsidR="00AA04E2" w:rsidRDefault="00A724BD">
      <w:pPr>
        <w:pStyle w:val="ListParagraph"/>
        <w:widowControl/>
        <w:numPr>
          <w:ilvl w:val="0"/>
          <w:numId w:val="2"/>
        </w:numPr>
        <w:spacing w:before="0" w:after="160" w:line="259" w:lineRule="auto"/>
        <w:contextualSpacing/>
        <w:jc w:val="left"/>
      </w:pPr>
      <w:r>
        <w:t>Ništa od navedenog</w:t>
      </w:r>
    </w:p>
    <w:p w:rsidR="00B9738E" w:rsidRDefault="00B9738E">
      <w:pPr>
        <w:spacing w:before="0" w:after="0" w:line="240" w:lineRule="auto"/>
        <w:jc w:val="left"/>
      </w:pPr>
      <w:r>
        <w:br w:type="page"/>
      </w:r>
    </w:p>
    <w:p w:rsidR="00AA04E2" w:rsidRDefault="00A724BD">
      <w:pPr>
        <w:pStyle w:val="BodyText"/>
      </w:pPr>
      <w:r>
        <w:lastRenderedPageBreak/>
        <w:t>82. Koja ćete od sljedećih načela</w:t>
      </w:r>
      <w:r w:rsidR="00B9738E">
        <w:t xml:space="preserve"> oblikovanja ćete</w:t>
      </w:r>
      <w:r>
        <w:t xml:space="preserve"> </w:t>
      </w:r>
      <w:r w:rsidR="00B9738E">
        <w:t>koristiti</w:t>
      </w:r>
      <w:r>
        <w:t xml:space="preserve"> za implementaciju, upravljanje i sigurnu upotrebu aplikacija u okruženju Oracle Cloud Infrastructure?</w:t>
      </w:r>
    </w:p>
    <w:p w:rsidR="00AA04E2" w:rsidRDefault="00A724BD">
      <w:pPr>
        <w:pStyle w:val="P68B1DB1-BodyText10"/>
      </w:pPr>
      <w:r>
        <w:t>(Odaberite sve točne odgovore)</w:t>
      </w:r>
    </w:p>
    <w:p w:rsidR="00AA04E2" w:rsidRDefault="00A724BD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Primijeniti načela najmanje povlastice i razdvajanja dužnosti</w:t>
      </w:r>
    </w:p>
    <w:p w:rsidR="00AA04E2" w:rsidRDefault="00A724BD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Zaštita podataka u mirovanju i prijenosu</w:t>
      </w:r>
    </w:p>
    <w:p w:rsidR="00AA04E2" w:rsidRDefault="00A724BD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Razumijevanje modela zajedničke sigurnosne odgovornosti</w:t>
      </w:r>
    </w:p>
    <w:p w:rsidR="00AA04E2" w:rsidRDefault="00A724BD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Primjena višeslojnih sigurnosnih mehanizama</w:t>
      </w:r>
    </w:p>
    <w:p w:rsidR="00AA04E2" w:rsidRDefault="00A724BD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Sve gore navedeno  </w:t>
      </w:r>
    </w:p>
    <w:p w:rsidR="00AA04E2" w:rsidRDefault="00A724BD">
      <w:pPr>
        <w:pStyle w:val="BodyText"/>
      </w:pPr>
      <w:r>
        <w:t>83. Kad korisnic</w:t>
      </w:r>
      <w:r w:rsidR="00B9738E">
        <w:t>i implementiraju svoje zadatke na</w:t>
      </w:r>
      <w:r>
        <w:t xml:space="preserve"> Oracle Cloud Infrastructure, sami su odgovorni za što od </w:t>
      </w:r>
      <w:r w:rsidR="00B9738E">
        <w:t>navedenog</w:t>
      </w:r>
      <w:r>
        <w:t>? Odaberite sve što se primjenjuje.</w:t>
      </w:r>
    </w:p>
    <w:p w:rsidR="00AA04E2" w:rsidRDefault="00A724BD">
      <w:pPr>
        <w:pStyle w:val="P68B1DB1-BodyText10"/>
      </w:pPr>
      <w:r>
        <w:t>(Odaberite sve točne odgovore)</w:t>
      </w:r>
    </w:p>
    <w:p w:rsidR="00AA04E2" w:rsidRDefault="00A724BD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Postavljanje jakih IAM pravila  </w:t>
      </w:r>
    </w:p>
    <w:p w:rsidR="00AA04E2" w:rsidRDefault="00A724BD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Sigurnosni podaci korisnika, uključujući jaku lozinku, obnovu lozinke, siguran korisnički pristup OCI-ju  </w:t>
      </w:r>
    </w:p>
    <w:p w:rsidR="00AA04E2" w:rsidRDefault="00A724BD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Upravljanje ključevima  </w:t>
      </w:r>
    </w:p>
    <w:p w:rsidR="00AA04E2" w:rsidRDefault="00A724BD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Izolacija računalne, virtualne mreže u oblaku i spremišta te fizičke sigurnosti</w:t>
      </w:r>
    </w:p>
    <w:p w:rsidR="00AA04E2" w:rsidRDefault="00AA04E2"/>
    <w:p w:rsidR="00AA04E2" w:rsidRDefault="00A724BD">
      <w:pPr>
        <w:pStyle w:val="BodyText"/>
      </w:pPr>
      <w:r>
        <w:t>84. Koje od sljedećih OCI komponenti ćete upotrijebiti za implementaciju mrežne sigurnosti?</w:t>
      </w:r>
    </w:p>
    <w:p w:rsidR="00AA04E2" w:rsidRDefault="00A724BD">
      <w:pPr>
        <w:pStyle w:val="P68B1DB1-BodyText10"/>
      </w:pPr>
      <w:r>
        <w:t>(Odaberite sve točne odgovore)</w:t>
      </w:r>
    </w:p>
    <w:p w:rsidR="00B9738E" w:rsidRDefault="00B9738E" w:rsidP="00B9738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Gateways  </w:t>
      </w:r>
    </w:p>
    <w:p w:rsidR="00B9738E" w:rsidRDefault="00B9738E" w:rsidP="00B9738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>DNS</w:t>
      </w:r>
    </w:p>
    <w:p w:rsidR="00B9738E" w:rsidRDefault="00B9738E" w:rsidP="00B9738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Virtual Cloud Network  </w:t>
      </w:r>
    </w:p>
    <w:p w:rsidR="00B9738E" w:rsidRDefault="00B9738E" w:rsidP="00B9738E">
      <w:pPr>
        <w:pStyle w:val="ListParagraph"/>
        <w:widowControl/>
        <w:numPr>
          <w:ilvl w:val="0"/>
          <w:numId w:val="1"/>
        </w:numPr>
        <w:spacing w:before="0" w:after="160" w:line="259" w:lineRule="auto"/>
        <w:contextualSpacing/>
        <w:jc w:val="left"/>
      </w:pPr>
      <w:r>
        <w:t xml:space="preserve">Security Lists  </w:t>
      </w:r>
    </w:p>
    <w:p w:rsidR="00AA04E2" w:rsidRDefault="00AA04E2"/>
    <w:p w:rsidR="00AA04E2" w:rsidRDefault="00AA04E2">
      <w:pPr>
        <w:pStyle w:val="BodyText"/>
      </w:pPr>
    </w:p>
    <w:p w:rsidR="00AA04E2" w:rsidRDefault="00A724BD">
      <w:pPr>
        <w:pStyle w:val="Heading2"/>
      </w:pPr>
      <w:bookmarkStart w:id="4" w:name="_Toc159685160"/>
      <w:r>
        <w:t>REFERENCE</w:t>
      </w:r>
      <w:bookmarkEnd w:id="4"/>
      <w:r>
        <w:t xml:space="preserve"> </w:t>
      </w:r>
    </w:p>
    <w:p w:rsidR="00AA04E2" w:rsidRDefault="00A724BD">
      <w:r>
        <w:t xml:space="preserve">[1]  </w:t>
      </w:r>
      <w:r w:rsidR="00E42200" w:rsidRPr="00E42200">
        <w:t>Cloud cOmputing for Digital Education INnovation</w:t>
      </w:r>
      <w:r>
        <w:t xml:space="preserve">, pristupljeno: 18.09.2022. [Online]. Dostupno: </w:t>
      </w:r>
      <w:hyperlink r:id="rId13" w:history="1">
        <w:r>
          <w:rPr>
            <w:rStyle w:val="Hyperlink"/>
          </w:rPr>
          <w:t>https://code-in.org</w:t>
        </w:r>
      </w:hyperlink>
      <w:r>
        <w:t xml:space="preserve"> </w:t>
      </w:r>
    </w:p>
    <w:p w:rsidR="00AA04E2" w:rsidRDefault="00AA04E2"/>
    <w:sectPr w:rsidR="00AA04E2">
      <w:pgSz w:w="12240" w:h="15840"/>
      <w:pgMar w:top="1780" w:right="1460" w:bottom="1380" w:left="1460" w:header="14" w:footer="1180" w:gutter="0"/>
      <w:cols w:space="720" w:equalWidth="0">
        <w:col w:w="940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E94" w:rsidRDefault="00122E94">
      <w:pPr>
        <w:spacing w:before="0" w:after="0" w:line="240" w:lineRule="auto"/>
      </w:pPr>
      <w:r>
        <w:separator/>
      </w:r>
    </w:p>
  </w:endnote>
  <w:endnote w:type="continuationSeparator" w:id="0">
    <w:p w:rsidR="00122E94" w:rsidRDefault="00122E9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4BD" w:rsidRDefault="00A724BD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E94" w:rsidRDefault="00122E94">
      <w:pPr>
        <w:spacing w:before="0" w:after="0" w:line="240" w:lineRule="auto"/>
      </w:pPr>
      <w:r>
        <w:separator/>
      </w:r>
    </w:p>
  </w:footnote>
  <w:footnote w:type="continuationSeparator" w:id="0">
    <w:p w:rsidR="00122E94" w:rsidRDefault="00122E9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4BD" w:rsidRDefault="00A724BD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editId="4579FD94">
              <wp:simplePos x="0" y="0"/>
              <wp:positionH relativeFrom="margin">
                <wp:align>right</wp:align>
              </wp:positionH>
              <wp:positionV relativeFrom="paragraph">
                <wp:posOffset>209844</wp:posOffset>
              </wp:positionV>
              <wp:extent cx="4015105" cy="299720"/>
              <wp:effectExtent l="0" t="0" r="4445" b="5080"/>
              <wp:wrapSquare wrapText="bothSides" distT="0" distB="0" distL="114300" distR="114300"/>
              <wp:docPr id="38" name="Freeform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15105" cy="2997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015105" h="675640" extrusionOk="0">
                            <a:moveTo>
                              <a:pt x="0" y="0"/>
                            </a:moveTo>
                            <a:lnTo>
                              <a:pt x="0" y="675640"/>
                            </a:lnTo>
                            <a:lnTo>
                              <a:pt x="4015105" y="675640"/>
                            </a:lnTo>
                            <a:lnTo>
                              <a:pt x="4015105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A724BD" w:rsidRDefault="00A724BD">
                          <w:pPr>
                            <w:pStyle w:val="P68B1DB1-Normal12"/>
                            <w:textDirection w:val="btLr"/>
                          </w:pPr>
                          <w:r>
                            <w:t>Projekt financira: Erasmus+ / Ključna aktivnost 2</w:t>
                          </w:r>
                        </w:p>
                      </w:txbxContent>
                    </wps:txbx>
                    <wps:bodyPr spcFirstLastPara="1" wrap="square" lIns="88900" tIns="45700" rIns="88900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Freeform 38" o:spid="_x0000_s1026" style="position:absolute;left:0;text-align:left;margin-left:264.95pt;margin-top:16.5pt;width:316.15pt;height:23.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coordsize="4015105,6756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" adj="-11796480,,5400" path="m,l,675640r4015105,l4015105,,,xe" stroked="f">
              <v:stroke joinstyle="miter"/>
              <v:formulas/>
              <v:path arrowok="t" o:extrusionok="f" o:connecttype="custom" textboxrect="0,0,4015105,675640"/>
              <v:textbox inset="7pt,1.2694mm,7pt,1.2694mm">
                <w:txbxContent>
                  <w:p w:rsidR="00A724BD" w:rsidRDefault="00A724BD">
                    <w:pPr>
                      <w:pStyle w:val="P68B1DB1-Normal12"/>
                      <w:textDirection w:val="btLr"/>
                    </w:pPr>
                    <w:r>
                      <w:t>Projekt financira: Erasmus+ / Ključna aktivnost 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editId="26CE4F0A">
          <wp:simplePos x="0" y="0"/>
          <wp:positionH relativeFrom="column">
            <wp:posOffset>257175</wp:posOffset>
          </wp:positionH>
          <wp:positionV relativeFrom="paragraph">
            <wp:posOffset>100103</wp:posOffset>
          </wp:positionV>
          <wp:extent cx="1311910" cy="739140"/>
          <wp:effectExtent l="0" t="0" r="0" b="0"/>
          <wp:wrapSquare wrapText="bothSides" distT="0" distB="0" distL="114300" distR="114300"/>
          <wp:docPr id="39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color w:val="000000"/>
      </w:rPr>
      <w:t xml:space="preserve"> </w:t>
    </w:r>
  </w:p>
  <w:p w:rsidR="00A724BD" w:rsidRDefault="00A724BD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A724BD" w:rsidRDefault="00A724BD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4BD" w:rsidRDefault="00A724BD">
    <w:pPr>
      <w:pStyle w:val="P68B1DB1-Normal1"/>
      <w:pBdr>
        <w:top w:val="nil"/>
        <w:left w:val="nil"/>
        <w:bottom w:val="nil"/>
        <w:right w:val="nil"/>
        <w:between w:val="nil"/>
      </w:pBdr>
      <w:rPr>
        <w:sz w:val="20"/>
        <w:szCs w:val="20"/>
      </w:rPr>
    </w:pPr>
    <w:r>
      <w:t xml:space="preserve"> </w:t>
    </w:r>
  </w:p>
  <w:p w:rsidR="00A724BD" w:rsidRDefault="00A724BD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hidden="0" allowOverlap="1" wp14:editId="6FCF4DD6">
          <wp:simplePos x="0" y="0"/>
          <wp:positionH relativeFrom="column">
            <wp:posOffset>113030</wp:posOffset>
          </wp:positionH>
          <wp:positionV relativeFrom="paragraph">
            <wp:posOffset>40640</wp:posOffset>
          </wp:positionV>
          <wp:extent cx="1080770" cy="608965"/>
          <wp:effectExtent l="0" t="0" r="0" b="0"/>
          <wp:wrapSquare wrapText="bothSides" distT="0" distB="0" distL="114300" distR="114300"/>
          <wp:docPr id="40" name="image3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0770" cy="608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color w:val="000000"/>
        <w:sz w:val="20"/>
      </w:rPr>
      <w:drawing>
        <wp:anchor distT="0" distB="0" distL="114300" distR="114300" simplePos="0" relativeHeight="251662336" behindDoc="0" locked="0" layoutInCell="1" allowOverlap="1" wp14:anchorId="0AB07239" wp14:editId="30109465">
          <wp:simplePos x="0" y="0"/>
          <wp:positionH relativeFrom="column">
            <wp:posOffset>4947285</wp:posOffset>
          </wp:positionH>
          <wp:positionV relativeFrom="paragraph">
            <wp:posOffset>17780</wp:posOffset>
          </wp:positionV>
          <wp:extent cx="1125855" cy="74485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744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724BD" w:rsidRDefault="00A724BD">
    <w:pPr>
      <w:pBdr>
        <w:top w:val="nil"/>
        <w:left w:val="nil"/>
        <w:bottom w:val="nil"/>
        <w:right w:val="nil"/>
        <w:between w:val="nil"/>
      </w:pBdr>
      <w:rPr>
        <w:color w:val="000000"/>
        <w:sz w:val="20"/>
        <w:szCs w:val="20"/>
      </w:rPr>
    </w:pPr>
  </w:p>
  <w:p w:rsidR="00A724BD" w:rsidRDefault="00A724BD">
    <w:pPr>
      <w:pBdr>
        <w:top w:val="nil"/>
        <w:left w:val="nil"/>
        <w:bottom w:val="nil"/>
        <w:right w:val="nil"/>
        <w:between w:val="nil"/>
      </w:pBdr>
      <w:tabs>
        <w:tab w:val="left" w:pos="3740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153"/>
    <w:multiLevelType w:val="hybridMultilevel"/>
    <w:tmpl w:val="D47AC852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6703D"/>
    <w:multiLevelType w:val="hybridMultilevel"/>
    <w:tmpl w:val="2EEC8834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87680"/>
    <w:multiLevelType w:val="hybridMultilevel"/>
    <w:tmpl w:val="C68A5A2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B24BA"/>
    <w:multiLevelType w:val="hybridMultilevel"/>
    <w:tmpl w:val="73E8F71C"/>
    <w:lvl w:ilvl="0" w:tplc="B83ED2B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562671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BC40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0F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6EC1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1C80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FAF0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E8F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487C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7AE6"/>
    <w:multiLevelType w:val="hybridMultilevel"/>
    <w:tmpl w:val="1938B9C4"/>
    <w:lvl w:ilvl="0" w:tplc="4D02DC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822E8B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D2A8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61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E9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F4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2BB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27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7CA9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F6DFA"/>
    <w:multiLevelType w:val="hybridMultilevel"/>
    <w:tmpl w:val="D272194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E3C36"/>
    <w:multiLevelType w:val="hybridMultilevel"/>
    <w:tmpl w:val="39666EA8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C5782"/>
    <w:multiLevelType w:val="hybridMultilevel"/>
    <w:tmpl w:val="C7386516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36123"/>
    <w:multiLevelType w:val="hybridMultilevel"/>
    <w:tmpl w:val="7DF6CBDE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2502D"/>
    <w:multiLevelType w:val="hybridMultilevel"/>
    <w:tmpl w:val="44EC775E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FC0D32"/>
    <w:multiLevelType w:val="hybridMultilevel"/>
    <w:tmpl w:val="5C6AA57A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F124B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1E06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941F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ACC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C1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FA6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20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7ABC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60414"/>
    <w:multiLevelType w:val="hybridMultilevel"/>
    <w:tmpl w:val="6832C680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02981"/>
    <w:multiLevelType w:val="hybridMultilevel"/>
    <w:tmpl w:val="F3A23682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C01AF"/>
    <w:multiLevelType w:val="hybridMultilevel"/>
    <w:tmpl w:val="8278A91A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C3F8A"/>
    <w:multiLevelType w:val="hybridMultilevel"/>
    <w:tmpl w:val="948072C4"/>
    <w:lvl w:ilvl="0" w:tplc="C69C028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9F7AFD"/>
    <w:multiLevelType w:val="hybridMultilevel"/>
    <w:tmpl w:val="E94A4D5E"/>
    <w:lvl w:ilvl="0" w:tplc="54BABEB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0F1E6"/>
    <w:multiLevelType w:val="hybridMultilevel"/>
    <w:tmpl w:val="597ECA1C"/>
    <w:lvl w:ilvl="0" w:tplc="39862C7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25BE7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8C1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80C6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98F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3279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68D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40EF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42AD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"/>
  </w:num>
  <w:num w:numId="3">
    <w:abstractNumId w:val="11"/>
  </w:num>
  <w:num w:numId="4">
    <w:abstractNumId w:val="2"/>
  </w:num>
  <w:num w:numId="5">
    <w:abstractNumId w:val="13"/>
  </w:num>
  <w:num w:numId="6">
    <w:abstractNumId w:val="5"/>
  </w:num>
  <w:num w:numId="7">
    <w:abstractNumId w:val="10"/>
  </w:num>
  <w:num w:numId="8">
    <w:abstractNumId w:val="4"/>
  </w:num>
  <w:num w:numId="9">
    <w:abstractNumId w:val="3"/>
  </w:num>
  <w:num w:numId="10">
    <w:abstractNumId w:val="16"/>
  </w:num>
  <w:num w:numId="11">
    <w:abstractNumId w:val="0"/>
  </w:num>
  <w:num w:numId="12">
    <w:abstractNumId w:val="8"/>
  </w:num>
  <w:num w:numId="13">
    <w:abstractNumId w:val="12"/>
  </w:num>
  <w:num w:numId="14">
    <w:abstractNumId w:val="9"/>
  </w:num>
  <w:num w:numId="15">
    <w:abstractNumId w:val="6"/>
  </w:num>
  <w:num w:numId="16">
    <w:abstractNumId w:val="14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0NjWzNDGyNDM0NzJQ0lEKTi0uzszPAykwsqwFAGeUVPAtAAAA"/>
  </w:docVars>
  <w:rsids>
    <w:rsidRoot w:val="001968CD"/>
    <w:rsid w:val="000139CA"/>
    <w:rsid w:val="00047C2A"/>
    <w:rsid w:val="000646B7"/>
    <w:rsid w:val="00072090"/>
    <w:rsid w:val="00072C46"/>
    <w:rsid w:val="00074D72"/>
    <w:rsid w:val="00094194"/>
    <w:rsid w:val="00094DE3"/>
    <w:rsid w:val="00096068"/>
    <w:rsid w:val="000A57DB"/>
    <w:rsid w:val="000B36F2"/>
    <w:rsid w:val="000B3803"/>
    <w:rsid w:val="000C3FBF"/>
    <w:rsid w:val="000F0EE4"/>
    <w:rsid w:val="000F4C14"/>
    <w:rsid w:val="00114469"/>
    <w:rsid w:val="001144B2"/>
    <w:rsid w:val="00114F8F"/>
    <w:rsid w:val="00121457"/>
    <w:rsid w:val="00122E94"/>
    <w:rsid w:val="00123F2F"/>
    <w:rsid w:val="00133F50"/>
    <w:rsid w:val="0014784A"/>
    <w:rsid w:val="00161804"/>
    <w:rsid w:val="001707C2"/>
    <w:rsid w:val="0017134C"/>
    <w:rsid w:val="00173BAC"/>
    <w:rsid w:val="00174146"/>
    <w:rsid w:val="00182EBF"/>
    <w:rsid w:val="001968CD"/>
    <w:rsid w:val="001A1CA7"/>
    <w:rsid w:val="001A6C9D"/>
    <w:rsid w:val="001B0A69"/>
    <w:rsid w:val="001B0EE3"/>
    <w:rsid w:val="001B2E4A"/>
    <w:rsid w:val="001B37AE"/>
    <w:rsid w:val="001B6E34"/>
    <w:rsid w:val="001C1528"/>
    <w:rsid w:val="001C681A"/>
    <w:rsid w:val="001C6D4C"/>
    <w:rsid w:val="001E373F"/>
    <w:rsid w:val="0020073D"/>
    <w:rsid w:val="002023B6"/>
    <w:rsid w:val="00206CA3"/>
    <w:rsid w:val="00226715"/>
    <w:rsid w:val="002341BF"/>
    <w:rsid w:val="002465A8"/>
    <w:rsid w:val="00251593"/>
    <w:rsid w:val="00261D36"/>
    <w:rsid w:val="00264027"/>
    <w:rsid w:val="00264965"/>
    <w:rsid w:val="00267C3A"/>
    <w:rsid w:val="002761F5"/>
    <w:rsid w:val="002804DD"/>
    <w:rsid w:val="00280917"/>
    <w:rsid w:val="00285D29"/>
    <w:rsid w:val="002919FC"/>
    <w:rsid w:val="002B5DC1"/>
    <w:rsid w:val="002D219B"/>
    <w:rsid w:val="002D2435"/>
    <w:rsid w:val="002D439E"/>
    <w:rsid w:val="002E55FA"/>
    <w:rsid w:val="002E79EA"/>
    <w:rsid w:val="002F01DD"/>
    <w:rsid w:val="00305F7A"/>
    <w:rsid w:val="00306813"/>
    <w:rsid w:val="003073FE"/>
    <w:rsid w:val="00320AA8"/>
    <w:rsid w:val="00321494"/>
    <w:rsid w:val="003221D5"/>
    <w:rsid w:val="00327A67"/>
    <w:rsid w:val="00333DA2"/>
    <w:rsid w:val="003476A8"/>
    <w:rsid w:val="0035519C"/>
    <w:rsid w:val="00355B68"/>
    <w:rsid w:val="00356474"/>
    <w:rsid w:val="00375767"/>
    <w:rsid w:val="003A1BD2"/>
    <w:rsid w:val="003B4275"/>
    <w:rsid w:val="003B79BE"/>
    <w:rsid w:val="003D777A"/>
    <w:rsid w:val="003F5EA6"/>
    <w:rsid w:val="003F7BFF"/>
    <w:rsid w:val="00400517"/>
    <w:rsid w:val="00410190"/>
    <w:rsid w:val="00412E18"/>
    <w:rsid w:val="0041378B"/>
    <w:rsid w:val="004200E0"/>
    <w:rsid w:val="004269C8"/>
    <w:rsid w:val="00426CBC"/>
    <w:rsid w:val="00427BCC"/>
    <w:rsid w:val="0044053E"/>
    <w:rsid w:val="00441CC5"/>
    <w:rsid w:val="00446211"/>
    <w:rsid w:val="004777C7"/>
    <w:rsid w:val="00483303"/>
    <w:rsid w:val="004A0539"/>
    <w:rsid w:val="004A3CA3"/>
    <w:rsid w:val="004A710B"/>
    <w:rsid w:val="004D4FD4"/>
    <w:rsid w:val="004E5F9C"/>
    <w:rsid w:val="004F5154"/>
    <w:rsid w:val="005060A4"/>
    <w:rsid w:val="0052119F"/>
    <w:rsid w:val="00524706"/>
    <w:rsid w:val="005320F8"/>
    <w:rsid w:val="0053214C"/>
    <w:rsid w:val="00534E3A"/>
    <w:rsid w:val="00567AAD"/>
    <w:rsid w:val="005812F3"/>
    <w:rsid w:val="00595E7B"/>
    <w:rsid w:val="005A1818"/>
    <w:rsid w:val="005A5BE9"/>
    <w:rsid w:val="005B0B38"/>
    <w:rsid w:val="005B3A0B"/>
    <w:rsid w:val="005C7536"/>
    <w:rsid w:val="005D0A84"/>
    <w:rsid w:val="005D39B4"/>
    <w:rsid w:val="005D4688"/>
    <w:rsid w:val="005D5BE1"/>
    <w:rsid w:val="005E097A"/>
    <w:rsid w:val="005E7BCB"/>
    <w:rsid w:val="005F2C71"/>
    <w:rsid w:val="005F5FF3"/>
    <w:rsid w:val="00600BF2"/>
    <w:rsid w:val="00605A18"/>
    <w:rsid w:val="00612FE2"/>
    <w:rsid w:val="00620B5B"/>
    <w:rsid w:val="00626F12"/>
    <w:rsid w:val="00637787"/>
    <w:rsid w:val="00652264"/>
    <w:rsid w:val="00652C53"/>
    <w:rsid w:val="00653AE7"/>
    <w:rsid w:val="00654334"/>
    <w:rsid w:val="0065462E"/>
    <w:rsid w:val="006625AC"/>
    <w:rsid w:val="00673C17"/>
    <w:rsid w:val="0067539F"/>
    <w:rsid w:val="00691546"/>
    <w:rsid w:val="006A2A19"/>
    <w:rsid w:val="006A4407"/>
    <w:rsid w:val="006A774B"/>
    <w:rsid w:val="006B2CB1"/>
    <w:rsid w:val="006B454D"/>
    <w:rsid w:val="006B7CD5"/>
    <w:rsid w:val="007050A7"/>
    <w:rsid w:val="007126D4"/>
    <w:rsid w:val="00715B60"/>
    <w:rsid w:val="00721020"/>
    <w:rsid w:val="00724A79"/>
    <w:rsid w:val="007335C3"/>
    <w:rsid w:val="00734AB8"/>
    <w:rsid w:val="00736963"/>
    <w:rsid w:val="00740367"/>
    <w:rsid w:val="007457D5"/>
    <w:rsid w:val="007464D0"/>
    <w:rsid w:val="007578DB"/>
    <w:rsid w:val="00760FD1"/>
    <w:rsid w:val="0076749D"/>
    <w:rsid w:val="007B238C"/>
    <w:rsid w:val="007D005B"/>
    <w:rsid w:val="007D58F5"/>
    <w:rsid w:val="007E60F2"/>
    <w:rsid w:val="007F4D99"/>
    <w:rsid w:val="007F611D"/>
    <w:rsid w:val="007F63E7"/>
    <w:rsid w:val="00800C57"/>
    <w:rsid w:val="00814028"/>
    <w:rsid w:val="00821A52"/>
    <w:rsid w:val="00835770"/>
    <w:rsid w:val="00842F79"/>
    <w:rsid w:val="00854042"/>
    <w:rsid w:val="0086440D"/>
    <w:rsid w:val="008A01EA"/>
    <w:rsid w:val="008A077A"/>
    <w:rsid w:val="008C6724"/>
    <w:rsid w:val="008D038A"/>
    <w:rsid w:val="008D0519"/>
    <w:rsid w:val="008D45B2"/>
    <w:rsid w:val="008F4991"/>
    <w:rsid w:val="008F5790"/>
    <w:rsid w:val="0090054A"/>
    <w:rsid w:val="0091111F"/>
    <w:rsid w:val="00911BF4"/>
    <w:rsid w:val="0093156C"/>
    <w:rsid w:val="009551A4"/>
    <w:rsid w:val="0095604D"/>
    <w:rsid w:val="00963CAE"/>
    <w:rsid w:val="0096472D"/>
    <w:rsid w:val="009709E7"/>
    <w:rsid w:val="009773D2"/>
    <w:rsid w:val="009812F3"/>
    <w:rsid w:val="009A4378"/>
    <w:rsid w:val="009B7886"/>
    <w:rsid w:val="009C6608"/>
    <w:rsid w:val="009D3092"/>
    <w:rsid w:val="009D4A9D"/>
    <w:rsid w:val="00A23D2B"/>
    <w:rsid w:val="00A25432"/>
    <w:rsid w:val="00A31D8B"/>
    <w:rsid w:val="00A371C0"/>
    <w:rsid w:val="00A3772B"/>
    <w:rsid w:val="00A37D9A"/>
    <w:rsid w:val="00A464E4"/>
    <w:rsid w:val="00A671B3"/>
    <w:rsid w:val="00A71112"/>
    <w:rsid w:val="00A71CA9"/>
    <w:rsid w:val="00A724BD"/>
    <w:rsid w:val="00A81D58"/>
    <w:rsid w:val="00A83031"/>
    <w:rsid w:val="00A859E5"/>
    <w:rsid w:val="00A87AE9"/>
    <w:rsid w:val="00A91529"/>
    <w:rsid w:val="00AA04E2"/>
    <w:rsid w:val="00AA438A"/>
    <w:rsid w:val="00AA4B92"/>
    <w:rsid w:val="00AA63C9"/>
    <w:rsid w:val="00AA7BC5"/>
    <w:rsid w:val="00AC4ED5"/>
    <w:rsid w:val="00AC5C98"/>
    <w:rsid w:val="00AD09F9"/>
    <w:rsid w:val="00AD564D"/>
    <w:rsid w:val="00AD66A8"/>
    <w:rsid w:val="00AF06D4"/>
    <w:rsid w:val="00AF2181"/>
    <w:rsid w:val="00B020C2"/>
    <w:rsid w:val="00B168E2"/>
    <w:rsid w:val="00B21246"/>
    <w:rsid w:val="00B21BEC"/>
    <w:rsid w:val="00B25E78"/>
    <w:rsid w:val="00B3489B"/>
    <w:rsid w:val="00B3760F"/>
    <w:rsid w:val="00B3785F"/>
    <w:rsid w:val="00B415AC"/>
    <w:rsid w:val="00B41CDB"/>
    <w:rsid w:val="00B50EFD"/>
    <w:rsid w:val="00B52421"/>
    <w:rsid w:val="00B5376E"/>
    <w:rsid w:val="00B63B55"/>
    <w:rsid w:val="00B65DFB"/>
    <w:rsid w:val="00B67D2C"/>
    <w:rsid w:val="00B73A71"/>
    <w:rsid w:val="00B73D08"/>
    <w:rsid w:val="00B85808"/>
    <w:rsid w:val="00B91841"/>
    <w:rsid w:val="00B935A3"/>
    <w:rsid w:val="00B9738E"/>
    <w:rsid w:val="00BA01D1"/>
    <w:rsid w:val="00BB09C8"/>
    <w:rsid w:val="00BC52BE"/>
    <w:rsid w:val="00BD59BC"/>
    <w:rsid w:val="00BE6C7C"/>
    <w:rsid w:val="00BE761F"/>
    <w:rsid w:val="00BF14BA"/>
    <w:rsid w:val="00C00C01"/>
    <w:rsid w:val="00C0257B"/>
    <w:rsid w:val="00C12FAE"/>
    <w:rsid w:val="00C16FEC"/>
    <w:rsid w:val="00C32EE9"/>
    <w:rsid w:val="00C42F3F"/>
    <w:rsid w:val="00C47A8D"/>
    <w:rsid w:val="00C518D3"/>
    <w:rsid w:val="00C53C5D"/>
    <w:rsid w:val="00C658AB"/>
    <w:rsid w:val="00C73CF8"/>
    <w:rsid w:val="00C80A04"/>
    <w:rsid w:val="00C81D68"/>
    <w:rsid w:val="00C85271"/>
    <w:rsid w:val="00C8689D"/>
    <w:rsid w:val="00C9093A"/>
    <w:rsid w:val="00C93AAB"/>
    <w:rsid w:val="00CA563B"/>
    <w:rsid w:val="00CA5A1C"/>
    <w:rsid w:val="00CB441C"/>
    <w:rsid w:val="00CE6526"/>
    <w:rsid w:val="00CF0F37"/>
    <w:rsid w:val="00D0476E"/>
    <w:rsid w:val="00D053C7"/>
    <w:rsid w:val="00D068A0"/>
    <w:rsid w:val="00D06BBD"/>
    <w:rsid w:val="00D10520"/>
    <w:rsid w:val="00D12A38"/>
    <w:rsid w:val="00D16CC2"/>
    <w:rsid w:val="00D16E37"/>
    <w:rsid w:val="00D44872"/>
    <w:rsid w:val="00D4668B"/>
    <w:rsid w:val="00D46786"/>
    <w:rsid w:val="00D62395"/>
    <w:rsid w:val="00D73C5B"/>
    <w:rsid w:val="00DA0DEB"/>
    <w:rsid w:val="00DA2440"/>
    <w:rsid w:val="00DB4A9C"/>
    <w:rsid w:val="00DC15C5"/>
    <w:rsid w:val="00DE38C8"/>
    <w:rsid w:val="00DF6B61"/>
    <w:rsid w:val="00E13747"/>
    <w:rsid w:val="00E227BA"/>
    <w:rsid w:val="00E25F87"/>
    <w:rsid w:val="00E42200"/>
    <w:rsid w:val="00E640B5"/>
    <w:rsid w:val="00E94F58"/>
    <w:rsid w:val="00EB28AE"/>
    <w:rsid w:val="00EC15B0"/>
    <w:rsid w:val="00EC33B6"/>
    <w:rsid w:val="00ED5825"/>
    <w:rsid w:val="00EE26DC"/>
    <w:rsid w:val="00EF13B2"/>
    <w:rsid w:val="00EF16C3"/>
    <w:rsid w:val="00EF3608"/>
    <w:rsid w:val="00F00C26"/>
    <w:rsid w:val="00F102F8"/>
    <w:rsid w:val="00F16B76"/>
    <w:rsid w:val="00F20337"/>
    <w:rsid w:val="00F20CFC"/>
    <w:rsid w:val="00F41506"/>
    <w:rsid w:val="00F468F4"/>
    <w:rsid w:val="00F51E36"/>
    <w:rsid w:val="00F52FCC"/>
    <w:rsid w:val="00F564CD"/>
    <w:rsid w:val="00F65A96"/>
    <w:rsid w:val="00F81BA7"/>
    <w:rsid w:val="00F84CC4"/>
    <w:rsid w:val="00F949C6"/>
    <w:rsid w:val="00FB6137"/>
    <w:rsid w:val="00FC721D"/>
    <w:rsid w:val="00FC7ACC"/>
    <w:rsid w:val="00FE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47EC01F0"/>
  <w15:docId w15:val="{CF8406A7-157A-472B-99DD-02232A7C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r-HR" w:eastAsia="hr-H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E55FA"/>
    <w:pPr>
      <w:spacing w:before="120" w:after="120" w:line="360" w:lineRule="auto"/>
      <w:jc w:val="both"/>
    </w:pPr>
  </w:style>
  <w:style w:type="paragraph" w:styleId="Heading1">
    <w:name w:val="heading 1"/>
    <w:basedOn w:val="Normal"/>
    <w:uiPriority w:val="1"/>
    <w:qFormat/>
    <w:rsid w:val="00A81D58"/>
    <w:pPr>
      <w:ind w:left="238" w:right="318"/>
      <w:jc w:val="center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rsid w:val="005C7536"/>
    <w:pPr>
      <w:spacing w:before="320"/>
      <w:outlineLvl w:val="1"/>
    </w:pPr>
    <w:rPr>
      <w:b/>
      <w:bCs/>
      <w:sz w:val="26"/>
      <w:szCs w:val="24"/>
    </w:rPr>
  </w:style>
  <w:style w:type="paragraph" w:styleId="Heading3">
    <w:name w:val="heading 3"/>
    <w:basedOn w:val="Normal"/>
    <w:uiPriority w:val="1"/>
    <w:qFormat/>
    <w:rsid w:val="002341BF"/>
    <w:pPr>
      <w:spacing w:before="320"/>
      <w:outlineLvl w:val="2"/>
    </w:pPr>
    <w:rPr>
      <w:b/>
      <w:bCs/>
      <w:sz w:val="24"/>
    </w:rPr>
  </w:style>
  <w:style w:type="paragraph" w:styleId="Heading4">
    <w:name w:val="heading 4"/>
    <w:basedOn w:val="Normal"/>
    <w:uiPriority w:val="1"/>
    <w:qFormat/>
    <w:rsid w:val="00F51E36"/>
    <w:pPr>
      <w:spacing w:before="240"/>
      <w:ind w:right="232"/>
      <w:outlineLvl w:val="3"/>
    </w:pPr>
    <w:rPr>
      <w:rFonts w:eastAsia="Trebuchet MS" w:cs="Trebuchet MS"/>
      <w:b/>
      <w:bCs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/>
    </w:pPr>
    <w:rPr>
      <w:b/>
      <w:sz w:val="72"/>
      <w:szCs w:val="72"/>
    </w:rPr>
  </w:style>
  <w:style w:type="paragraph" w:styleId="TOC1">
    <w:name w:val="toc 1"/>
    <w:basedOn w:val="Normal"/>
    <w:uiPriority w:val="1"/>
    <w:qFormat/>
    <w:rsid w:val="001C2F27"/>
    <w:pPr>
      <w:spacing w:before="117"/>
      <w:ind w:left="455" w:hanging="216"/>
    </w:pPr>
  </w:style>
  <w:style w:type="paragraph" w:styleId="TOC2">
    <w:name w:val="toc 2"/>
    <w:basedOn w:val="Normal"/>
    <w:uiPriority w:val="39"/>
    <w:qFormat/>
    <w:rsid w:val="001C2F27"/>
    <w:pPr>
      <w:spacing w:before="117"/>
      <w:ind w:left="787" w:hanging="327"/>
    </w:pPr>
  </w:style>
  <w:style w:type="paragraph" w:styleId="TOC3">
    <w:name w:val="toc 3"/>
    <w:basedOn w:val="Normal"/>
    <w:uiPriority w:val="39"/>
    <w:qFormat/>
    <w:rsid w:val="001C2F27"/>
    <w:pPr>
      <w:spacing w:before="117"/>
      <w:ind w:left="1175" w:hanging="494"/>
    </w:pPr>
  </w:style>
  <w:style w:type="paragraph" w:styleId="BodyText">
    <w:name w:val="Body Text"/>
    <w:basedOn w:val="Normal"/>
    <w:uiPriority w:val="1"/>
    <w:qFormat/>
    <w:rsid w:val="001C2F27"/>
  </w:style>
  <w:style w:type="paragraph" w:styleId="ListParagraph">
    <w:name w:val="List Paragraph"/>
    <w:basedOn w:val="Normal"/>
    <w:uiPriority w:val="34"/>
    <w:qFormat/>
    <w:rsid w:val="001C2F27"/>
    <w:pPr>
      <w:ind w:left="955" w:hanging="360"/>
    </w:pPr>
  </w:style>
  <w:style w:type="paragraph" w:customStyle="1" w:styleId="TableParagraph">
    <w:name w:val="Table Paragraph"/>
    <w:basedOn w:val="Normal"/>
    <w:uiPriority w:val="1"/>
    <w:qFormat/>
    <w:rsid w:val="001C2F27"/>
    <w:pPr>
      <w:spacing w:before="57"/>
      <w:ind w:left="115"/>
    </w:pPr>
  </w:style>
  <w:style w:type="paragraph" w:styleId="Header">
    <w:name w:val="header"/>
    <w:basedOn w:val="Normal"/>
    <w:link w:val="Head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8A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618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8A1"/>
    <w:rPr>
      <w:rFonts w:ascii="Arial" w:eastAsia="Arial" w:hAnsi="Arial" w:cs="Arial"/>
    </w:rPr>
  </w:style>
  <w:style w:type="table" w:customStyle="1" w:styleId="GridTable1Light-Accent61">
    <w:name w:val="Grid Table 1 Light - Accent 61"/>
    <w:basedOn w:val="TableNormal"/>
    <w:uiPriority w:val="46"/>
    <w:rsid w:val="00C02A4C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02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894244"/>
    <w:pPr>
      <w:widowControl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89424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9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97F"/>
    <w:rPr>
      <w:rFonts w:ascii="Tahoma" w:eastAsia="Arial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0">
    <w:basedOn w:val="TableNormal"/>
    <w:tblPr>
      <w:tblStyleRowBandSize w:val="1"/>
      <w:tblStyleColBandSize w:val="1"/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AC090"/>
        </w:tcBorders>
      </w:tcPr>
    </w:tblStylePr>
    <w:tblStylePr w:type="lastRow">
      <w:rPr>
        <w:b/>
      </w:rPr>
      <w:tblPr/>
      <w:tcPr>
        <w:tcBorders>
          <w:top w:val="single" w:sz="4" w:space="0" w:color="FAC090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F81BA7"/>
    <w:pPr>
      <w:keepNext/>
      <w:keepLines/>
      <w:widowControl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81BA7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341BF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41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41BF"/>
    <w:rPr>
      <w:vertAlign w:val="superscript"/>
    </w:rPr>
  </w:style>
  <w:style w:type="paragraph" w:customStyle="1" w:styleId="P68B1DB1-Normal1">
    <w:name w:val="P68B1DB1-Normal1"/>
    <w:basedOn w:val="Normal"/>
    <w:rPr>
      <w:color w:val="000000"/>
    </w:rPr>
  </w:style>
  <w:style w:type="paragraph" w:customStyle="1" w:styleId="P68B1DB1-Normal2">
    <w:name w:val="P68B1DB1-Normal2"/>
    <w:basedOn w:val="Normal"/>
    <w:rPr>
      <w:b/>
      <w:color w:val="000000"/>
      <w:sz w:val="36"/>
    </w:rPr>
  </w:style>
  <w:style w:type="paragraph" w:customStyle="1" w:styleId="P68B1DB1-Normal3">
    <w:name w:val="P68B1DB1-Normal3"/>
    <w:basedOn w:val="Normal"/>
    <w:rPr>
      <w:b/>
      <w:color w:val="F79646"/>
      <w:sz w:val="52"/>
    </w:rPr>
  </w:style>
  <w:style w:type="paragraph" w:customStyle="1" w:styleId="P68B1DB1-Normal4">
    <w:name w:val="P68B1DB1-Normal4"/>
    <w:basedOn w:val="Normal"/>
    <w:rPr>
      <w:sz w:val="28"/>
    </w:rPr>
  </w:style>
  <w:style w:type="paragraph" w:customStyle="1" w:styleId="P68B1DB1-Normal5">
    <w:name w:val="P68B1DB1-Normal5"/>
    <w:basedOn w:val="Normal"/>
    <w:rPr>
      <w:b/>
      <w:sz w:val="56"/>
    </w:rPr>
  </w:style>
  <w:style w:type="paragraph" w:customStyle="1" w:styleId="P68B1DB1-Normal6">
    <w:name w:val="P68B1DB1-Normal6"/>
    <w:basedOn w:val="Normal"/>
    <w:rPr>
      <w:color w:val="000000"/>
      <w:sz w:val="24"/>
    </w:rPr>
  </w:style>
  <w:style w:type="paragraph" w:customStyle="1" w:styleId="P68B1DB1-Normal7">
    <w:name w:val="P68B1DB1-Normal7"/>
    <w:basedOn w:val="Normal"/>
    <w:rPr>
      <w:b/>
      <w:color w:val="F79646"/>
      <w:sz w:val="36"/>
    </w:rPr>
  </w:style>
  <w:style w:type="paragraph" w:customStyle="1" w:styleId="P68B1DB1-Normal8">
    <w:name w:val="P68B1DB1-Normal8"/>
    <w:basedOn w:val="Normal"/>
    <w:rPr>
      <w:b/>
      <w:color w:val="000000"/>
    </w:rPr>
  </w:style>
  <w:style w:type="paragraph" w:customStyle="1" w:styleId="P68B1DB1-TOC29">
    <w:name w:val="P68B1DB1-TOC29"/>
    <w:basedOn w:val="TOC2"/>
    <w:rPr>
      <w:sz w:val="18"/>
    </w:rPr>
  </w:style>
  <w:style w:type="paragraph" w:customStyle="1" w:styleId="P68B1DB1-BodyText10">
    <w:name w:val="P68B1DB1-BodyText10"/>
    <w:basedOn w:val="BodyText"/>
    <w:rPr>
      <w:i/>
    </w:rPr>
  </w:style>
  <w:style w:type="paragraph" w:customStyle="1" w:styleId="P68B1DB1-Normal11">
    <w:name w:val="P68B1DB1-Normal11"/>
    <w:basedOn w:val="Normal"/>
    <w:rPr>
      <w:i/>
    </w:rPr>
  </w:style>
  <w:style w:type="paragraph" w:customStyle="1" w:styleId="P68B1DB1-Normal12">
    <w:name w:val="P68B1DB1-Normal12"/>
    <w:basedOn w:val="Normal"/>
    <w:rPr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0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de-in.org" TargetMode="Externa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bvN3QWaxxtRw7/ld3IlmwK2RTw==">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AFC4393578E54EA6D196651228CF09" ma:contentTypeVersion="18" ma:contentTypeDescription="Create a new document." ma:contentTypeScope="" ma:versionID="f39009392cc1bef1f81aa84f6355a9cb">
  <xsd:schema xmlns:xsd="http://www.w3.org/2001/XMLSchema" xmlns:xs="http://www.w3.org/2001/XMLSchema" xmlns:p="http://schemas.microsoft.com/office/2006/metadata/properties" xmlns:ns2="9ddf7ba3-e48b-4174-a29c-2a175c523237" xmlns:ns3="b2bf4f87-cb72-4e57-ad38-3955b64ca675" targetNamespace="http://schemas.microsoft.com/office/2006/metadata/properties" ma:root="true" ma:fieldsID="65c7a4dbae23a40a47a00121fc7d6485" ns2:_="" ns3:_="">
    <xsd:import namespace="9ddf7ba3-e48b-4174-a29c-2a175c523237"/>
    <xsd:import namespace="b2bf4f87-cb72-4e57-ad38-3955b64ca6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f7ba3-e48b-4174-a29c-2a175c523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c9c0af0c-00b2-4b9d-ac19-30cd42724e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f4f87-cb72-4e57-ad38-3955b64ca67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273846d-743d-4c83-89dc-8271a4c400d8}" ma:internalName="TaxCatchAll" ma:showField="CatchAllData" ma:web="b2bf4f87-cb72-4e57-ad38-3955b64ca6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bf4f87-cb72-4e57-ad38-3955b64ca675" xsi:nil="true"/>
    <lcf76f155ced4ddcb4097134ff3c332f xmlns="9ddf7ba3-e48b-4174-a29c-2a175c5232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D978C45-7312-41AE-8267-57FFF998E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F59A0A-7FF1-4CCF-934E-06C1CDA8DAD4}"/>
</file>

<file path=customXml/itemProps4.xml><?xml version="1.0" encoding="utf-8"?>
<ds:datastoreItem xmlns:ds="http://schemas.openxmlformats.org/officeDocument/2006/customXml" ds:itemID="{14F8EC5B-0F04-409C-8356-A826040F77FE}"/>
</file>

<file path=customXml/itemProps5.xml><?xml version="1.0" encoding="utf-8"?>
<ds:datastoreItem xmlns:ds="http://schemas.openxmlformats.org/officeDocument/2006/customXml" ds:itemID="{DBE59BE2-E85B-4702-AB93-351D654536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20</Pages>
  <Words>2990</Words>
  <Characters>16984</Characters>
  <Application>Microsoft Office Word</Application>
  <DocSecurity>0</DocSecurity>
  <Lines>585</Lines>
  <Paragraphs>512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frane</cp:lastModifiedBy>
  <cp:revision>280</cp:revision>
  <cp:lastPrinted>2022-01-07T10:08:00Z</cp:lastPrinted>
  <dcterms:created xsi:type="dcterms:W3CDTF">2019-08-29T07:59:00Z</dcterms:created>
  <dcterms:modified xsi:type="dcterms:W3CDTF">2024-02-24T16:50:00Z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2019-08-22T00:00:00Z</vt:filetime>
  </property>
  <property fmtid="{D5CDD505-2E9C-101B-9397-08002B2CF9AE}" pid="5" name="GrammarlyDocumentId">
    <vt:lpwstr>284f2b55e7ce702ceb388158f9654ced5221810d30fc0c8bc9a7ca73ce24628a</vt:lpwstr>
  </property>
  <property fmtid="{D5CDD505-2E9C-101B-9397-08002B2CF9AE}" pid="6" name="ContentTypeId">
    <vt:lpwstr>0x0101003FAFC4393578E54EA6D196651228CF09</vt:lpwstr>
  </property>
</Properties>
</file>