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custom.xml" ContentType="application/vnd.openxmlformats-officedocument.custom-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968CD" w:rsidRDefault="001968CD">
      <w:pPr>
        <w:pBdr>
          <w:top w:val="nil"/>
          <w:left w:val="nil"/>
          <w:bottom w:val="nil"/>
          <w:right w:val="nil"/>
          <w:between w:val="nil"/>
        </w:pBdr>
        <w:tabs>
          <w:tab w:val="left" w:pos="7375"/>
        </w:tabs>
        <w:spacing w:line="276" w:lineRule="auto"/>
        <w:rPr>
          <w:color w:val="000000"/>
          <w:sz w:val="20"/>
          <w:szCs w:val="20"/>
        </w:rPr>
      </w:pPr>
    </w:p>
    <w:p w:rsidR="001968CD" w:rsidRDefault="00D62395" w:rsidP="00D62395">
      <w:pPr>
        <w:pBdr>
          <w:top w:val="nil"/>
          <w:left w:val="nil"/>
          <w:bottom w:val="nil"/>
          <w:right w:val="nil"/>
          <w:between w:val="nil"/>
        </w:pBdr>
        <w:spacing w:line="276" w:lineRule="auto"/>
        <w:jc w:val="center"/>
        <w:rPr>
          <w:color w:val="000000"/>
          <w:sz w:val="20"/>
          <w:szCs w:val="20"/>
        </w:rPr>
      </w:pPr>
      <w:r>
        <w:rPr>
          <w:noProof/>
          <w:color w:val="000000"/>
          <w:sz w:val="20"/>
          <w:szCs w:val="20"/>
          <w:lang w:val="hr-HR" w:eastAsia="hr-HR" w:bidi="ar-SA"/>
        </w:rPr>
        <w:drawing>
          <wp:inline distT="0" distB="0" distL="0" distR="0" wp14:anchorId="3D034A08" wp14:editId="79EEC7EA">
            <wp:extent cx="3643952" cy="234508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4197" cy="2351676"/>
                    </a:xfrm>
                    <a:prstGeom prst="rect">
                      <a:avLst/>
                    </a:prstGeom>
                    <a:noFill/>
                    <a:ln>
                      <a:noFill/>
                    </a:ln>
                  </pic:spPr>
                </pic:pic>
              </a:graphicData>
            </a:graphic>
          </wp:inline>
        </w:drawing>
      </w:r>
    </w:p>
    <w:p w:rsidR="001968CD" w:rsidRDefault="001968CD">
      <w:pPr>
        <w:pBdr>
          <w:top w:val="nil"/>
          <w:left w:val="nil"/>
          <w:bottom w:val="nil"/>
          <w:right w:val="nil"/>
          <w:between w:val="nil"/>
        </w:pBdr>
        <w:spacing w:before="2" w:line="276" w:lineRule="auto"/>
        <w:rPr>
          <w:color w:val="000000"/>
          <w:sz w:val="19"/>
          <w:szCs w:val="19"/>
        </w:rPr>
      </w:pPr>
    </w:p>
    <w:p w:rsidR="006A2A19" w:rsidRDefault="006A2A19">
      <w:pPr>
        <w:pBdr>
          <w:top w:val="nil"/>
          <w:left w:val="nil"/>
          <w:bottom w:val="nil"/>
          <w:right w:val="nil"/>
          <w:between w:val="nil"/>
        </w:pBdr>
        <w:spacing w:before="2" w:line="276" w:lineRule="auto"/>
        <w:rPr>
          <w:color w:val="000000"/>
          <w:sz w:val="19"/>
          <w:szCs w:val="19"/>
        </w:rPr>
      </w:pPr>
    </w:p>
    <w:p w:rsidR="006A2A19" w:rsidRDefault="006A2A19">
      <w:pPr>
        <w:pBdr>
          <w:top w:val="nil"/>
          <w:left w:val="nil"/>
          <w:bottom w:val="nil"/>
          <w:right w:val="nil"/>
          <w:between w:val="nil"/>
        </w:pBdr>
        <w:spacing w:before="2" w:line="276" w:lineRule="auto"/>
        <w:rPr>
          <w:color w:val="000000"/>
          <w:sz w:val="19"/>
          <w:szCs w:val="19"/>
        </w:rPr>
      </w:pPr>
    </w:p>
    <w:p w:rsidR="006A2A19" w:rsidRDefault="006A2A19">
      <w:pPr>
        <w:pBdr>
          <w:top w:val="nil"/>
          <w:left w:val="nil"/>
          <w:bottom w:val="nil"/>
          <w:right w:val="nil"/>
          <w:between w:val="nil"/>
        </w:pBdr>
        <w:spacing w:before="2" w:line="276" w:lineRule="auto"/>
        <w:rPr>
          <w:color w:val="000000"/>
          <w:sz w:val="19"/>
          <w:szCs w:val="19"/>
        </w:rPr>
      </w:pPr>
    </w:p>
    <w:p w:rsidR="001968CD" w:rsidRDefault="00F81BA7" w:rsidP="00F81BA7">
      <w:pPr>
        <w:pBdr>
          <w:top w:val="nil"/>
          <w:left w:val="nil"/>
          <w:bottom w:val="nil"/>
          <w:right w:val="nil"/>
          <w:between w:val="nil"/>
        </w:pBdr>
        <w:spacing w:line="276" w:lineRule="auto"/>
        <w:jc w:val="center"/>
        <w:rPr>
          <w:b/>
          <w:color w:val="000000"/>
          <w:sz w:val="20"/>
          <w:szCs w:val="20"/>
        </w:rPr>
      </w:pPr>
      <w:r w:rsidRPr="00F81BA7">
        <w:rPr>
          <w:b/>
          <w:color w:val="000000"/>
          <w:sz w:val="36"/>
          <w:szCs w:val="36"/>
        </w:rPr>
        <w:t>2020-1-HR01-KA226-HE-094713</w:t>
      </w:r>
    </w:p>
    <w:p w:rsidR="006D1A9D" w:rsidRDefault="006D1A9D" w:rsidP="006D1A9D">
      <w:pPr>
        <w:spacing w:before="324" w:line="276" w:lineRule="auto"/>
        <w:ind w:left="315" w:right="315"/>
        <w:jc w:val="center"/>
        <w:rPr>
          <w:b/>
          <w:color w:val="F79646"/>
          <w:sz w:val="52"/>
          <w:szCs w:val="52"/>
          <w:lang w:val="hr-HR"/>
        </w:rPr>
      </w:pPr>
      <w:r>
        <w:rPr>
          <w:b/>
          <w:color w:val="F79646"/>
          <w:sz w:val="52"/>
          <w:szCs w:val="52"/>
          <w:lang w:val="hr-HR"/>
        </w:rPr>
        <w:t xml:space="preserve">O3 - Distance </w:t>
      </w:r>
      <w:proofErr w:type="spellStart"/>
      <w:r>
        <w:rPr>
          <w:b/>
          <w:color w:val="F79646"/>
          <w:sz w:val="52"/>
          <w:szCs w:val="52"/>
          <w:lang w:val="hr-HR"/>
        </w:rPr>
        <w:t>learning</w:t>
      </w:r>
      <w:proofErr w:type="spellEnd"/>
      <w:r>
        <w:rPr>
          <w:b/>
          <w:color w:val="F79646"/>
          <w:sz w:val="52"/>
          <w:szCs w:val="52"/>
          <w:lang w:val="hr-HR"/>
        </w:rPr>
        <w:t xml:space="preserve"> </w:t>
      </w:r>
      <w:proofErr w:type="spellStart"/>
      <w:r>
        <w:rPr>
          <w:b/>
          <w:color w:val="F79646"/>
          <w:sz w:val="52"/>
          <w:szCs w:val="52"/>
          <w:lang w:val="hr-HR"/>
        </w:rPr>
        <w:t>curricula</w:t>
      </w:r>
      <w:proofErr w:type="spellEnd"/>
      <w:r>
        <w:rPr>
          <w:b/>
          <w:color w:val="F79646"/>
          <w:sz w:val="52"/>
          <w:szCs w:val="52"/>
          <w:lang w:val="hr-HR"/>
        </w:rPr>
        <w:t xml:space="preserve"> </w:t>
      </w:r>
      <w:proofErr w:type="spellStart"/>
      <w:r>
        <w:rPr>
          <w:b/>
          <w:color w:val="F79646"/>
          <w:sz w:val="52"/>
          <w:szCs w:val="52"/>
          <w:lang w:val="hr-HR"/>
        </w:rPr>
        <w:t>in</w:t>
      </w:r>
      <w:proofErr w:type="spellEnd"/>
      <w:r>
        <w:rPr>
          <w:b/>
          <w:color w:val="F79646"/>
          <w:sz w:val="52"/>
          <w:szCs w:val="52"/>
          <w:lang w:val="hr-HR"/>
        </w:rPr>
        <w:t xml:space="preserve"> </w:t>
      </w:r>
      <w:proofErr w:type="spellStart"/>
      <w:r>
        <w:rPr>
          <w:b/>
          <w:color w:val="F79646"/>
          <w:sz w:val="52"/>
          <w:szCs w:val="52"/>
          <w:lang w:val="hr-HR"/>
        </w:rPr>
        <w:t>Cloud</w:t>
      </w:r>
      <w:proofErr w:type="spellEnd"/>
      <w:r>
        <w:rPr>
          <w:b/>
          <w:color w:val="F79646"/>
          <w:sz w:val="52"/>
          <w:szCs w:val="52"/>
          <w:lang w:val="hr-HR"/>
        </w:rPr>
        <w:t xml:space="preserve"> </w:t>
      </w:r>
      <w:proofErr w:type="spellStart"/>
      <w:r>
        <w:rPr>
          <w:b/>
          <w:color w:val="F79646"/>
          <w:sz w:val="52"/>
          <w:szCs w:val="52"/>
          <w:lang w:val="hr-HR"/>
        </w:rPr>
        <w:t>Computing</w:t>
      </w:r>
      <w:proofErr w:type="spellEnd"/>
    </w:p>
    <w:p w:rsidR="00F81BA7" w:rsidRDefault="0093015D">
      <w:pPr>
        <w:spacing w:before="324" w:line="276" w:lineRule="auto"/>
        <w:ind w:left="315" w:right="315"/>
        <w:jc w:val="center"/>
        <w:rPr>
          <w:sz w:val="28"/>
          <w:szCs w:val="28"/>
          <w:lang w:val="hr-HR"/>
        </w:rPr>
      </w:pPr>
      <w:r w:rsidRPr="0093015D">
        <w:rPr>
          <w:b/>
          <w:color w:val="F79646"/>
          <w:sz w:val="52"/>
          <w:szCs w:val="52"/>
          <w:lang w:val="hr-HR"/>
        </w:rPr>
        <w:t xml:space="preserve">Oracle </w:t>
      </w:r>
      <w:proofErr w:type="spellStart"/>
      <w:r w:rsidRPr="0093015D">
        <w:rPr>
          <w:b/>
          <w:color w:val="F79646"/>
          <w:sz w:val="52"/>
          <w:szCs w:val="52"/>
          <w:lang w:val="hr-HR"/>
        </w:rPr>
        <w:t>Academy</w:t>
      </w:r>
      <w:proofErr w:type="spellEnd"/>
      <w:r w:rsidRPr="0093015D">
        <w:rPr>
          <w:b/>
          <w:color w:val="F79646"/>
          <w:sz w:val="52"/>
          <w:szCs w:val="52"/>
          <w:lang w:val="hr-HR"/>
        </w:rPr>
        <w:t xml:space="preserve"> </w:t>
      </w:r>
      <w:proofErr w:type="spellStart"/>
      <w:r w:rsidRPr="0093015D">
        <w:rPr>
          <w:b/>
          <w:color w:val="F79646"/>
          <w:sz w:val="52"/>
          <w:szCs w:val="52"/>
          <w:lang w:val="hr-HR"/>
        </w:rPr>
        <w:t>Member</w:t>
      </w:r>
      <w:proofErr w:type="spellEnd"/>
      <w:r w:rsidRPr="0093015D">
        <w:rPr>
          <w:b/>
          <w:color w:val="F79646"/>
          <w:sz w:val="52"/>
          <w:szCs w:val="52"/>
          <w:lang w:val="hr-HR"/>
        </w:rPr>
        <w:t xml:space="preserve"> </w:t>
      </w:r>
      <w:proofErr w:type="spellStart"/>
      <w:r w:rsidRPr="0093015D">
        <w:rPr>
          <w:b/>
          <w:color w:val="F79646"/>
          <w:sz w:val="52"/>
          <w:szCs w:val="52"/>
          <w:lang w:val="hr-HR"/>
        </w:rPr>
        <w:t>Hub</w:t>
      </w:r>
      <w:proofErr w:type="spellEnd"/>
      <w:r w:rsidRPr="0093015D">
        <w:rPr>
          <w:b/>
          <w:color w:val="F79646"/>
          <w:sz w:val="52"/>
          <w:szCs w:val="52"/>
          <w:lang w:val="hr-HR"/>
        </w:rPr>
        <w:t xml:space="preserve"> </w:t>
      </w:r>
      <w:proofErr w:type="spellStart"/>
      <w:r w:rsidRPr="0093015D">
        <w:rPr>
          <w:b/>
          <w:color w:val="F79646"/>
          <w:sz w:val="52"/>
          <w:szCs w:val="52"/>
          <w:lang w:val="hr-HR"/>
        </w:rPr>
        <w:t>Learner</w:t>
      </w:r>
      <w:proofErr w:type="spellEnd"/>
      <w:r w:rsidRPr="0093015D">
        <w:rPr>
          <w:b/>
          <w:color w:val="F79646"/>
          <w:sz w:val="52"/>
          <w:szCs w:val="52"/>
          <w:lang w:val="hr-HR"/>
        </w:rPr>
        <w:t xml:space="preserve"> </w:t>
      </w:r>
      <w:proofErr w:type="spellStart"/>
      <w:r w:rsidRPr="0093015D">
        <w:rPr>
          <w:b/>
          <w:color w:val="F79646"/>
          <w:sz w:val="52"/>
          <w:szCs w:val="52"/>
          <w:lang w:val="hr-HR"/>
        </w:rPr>
        <w:t>Guide</w:t>
      </w:r>
      <w:proofErr w:type="spellEnd"/>
    </w:p>
    <w:p w:rsidR="00F81BA7" w:rsidRDefault="00F81BA7">
      <w:pPr>
        <w:spacing w:before="324" w:line="276" w:lineRule="auto"/>
        <w:ind w:left="315" w:right="315"/>
        <w:jc w:val="center"/>
        <w:rPr>
          <w:sz w:val="28"/>
          <w:szCs w:val="28"/>
          <w:lang w:val="hr-HR"/>
        </w:rPr>
      </w:pPr>
    </w:p>
    <w:p w:rsidR="00F81BA7" w:rsidRDefault="00F81BA7">
      <w:pPr>
        <w:spacing w:before="324" w:line="276" w:lineRule="auto"/>
        <w:ind w:left="315" w:right="315"/>
        <w:jc w:val="center"/>
        <w:rPr>
          <w:sz w:val="28"/>
          <w:szCs w:val="28"/>
          <w:lang w:val="hr-HR"/>
        </w:rPr>
      </w:pPr>
    </w:p>
    <w:p w:rsidR="001968CD" w:rsidRPr="00D62395" w:rsidRDefault="00C47A8D">
      <w:pPr>
        <w:spacing w:before="324" w:line="276" w:lineRule="auto"/>
        <w:ind w:left="315" w:right="315"/>
        <w:jc w:val="center"/>
        <w:rPr>
          <w:sz w:val="28"/>
          <w:szCs w:val="28"/>
          <w:lang w:val="hr-HR"/>
        </w:rPr>
      </w:pPr>
      <w:proofErr w:type="spellStart"/>
      <w:r>
        <w:rPr>
          <w:sz w:val="28"/>
          <w:szCs w:val="28"/>
          <w:lang w:val="hr-HR"/>
        </w:rPr>
        <w:t>October</w:t>
      </w:r>
      <w:proofErr w:type="spellEnd"/>
      <w:r w:rsidR="00CE6526">
        <w:rPr>
          <w:sz w:val="28"/>
          <w:szCs w:val="28"/>
        </w:rPr>
        <w:t xml:space="preserve"> </w:t>
      </w:r>
      <w:r w:rsidR="00854042">
        <w:rPr>
          <w:sz w:val="28"/>
          <w:szCs w:val="28"/>
          <w:lang w:val="hr-HR"/>
        </w:rPr>
        <w:t>2022</w:t>
      </w:r>
    </w:p>
    <w:p w:rsidR="001968CD" w:rsidRDefault="001968CD">
      <w:pPr>
        <w:spacing w:line="276" w:lineRule="auto"/>
        <w:jc w:val="center"/>
        <w:rPr>
          <w:sz w:val="32"/>
          <w:szCs w:val="32"/>
        </w:rPr>
        <w:sectPr w:rsidR="001968CD">
          <w:headerReference w:type="even" r:id="rId10"/>
          <w:headerReference w:type="default" r:id="rId11"/>
          <w:footerReference w:type="even" r:id="rId12"/>
          <w:footerReference w:type="default" r:id="rId13"/>
          <w:headerReference w:type="first" r:id="rId14"/>
          <w:footerReference w:type="first" r:id="rId15"/>
          <w:pgSz w:w="12240" w:h="15840"/>
          <w:pgMar w:top="1780" w:right="1460" w:bottom="280" w:left="1460" w:header="142" w:footer="720" w:gutter="0"/>
          <w:pgNumType w:start="1"/>
          <w:cols w:space="720" w:equalWidth="0">
            <w:col w:w="9406"/>
          </w:cols>
        </w:sectPr>
      </w:pPr>
    </w:p>
    <w:p w:rsidR="001968CD" w:rsidRDefault="001968CD">
      <w:pPr>
        <w:pBdr>
          <w:top w:val="nil"/>
          <w:left w:val="nil"/>
          <w:bottom w:val="nil"/>
          <w:right w:val="nil"/>
          <w:between w:val="nil"/>
        </w:pBdr>
        <w:spacing w:before="6" w:line="276" w:lineRule="auto"/>
        <w:rPr>
          <w:color w:val="000000"/>
          <w:sz w:val="28"/>
          <w:szCs w:val="28"/>
        </w:rPr>
      </w:pPr>
    </w:p>
    <w:p w:rsidR="008D45B2" w:rsidRDefault="008D45B2" w:rsidP="008D45B2">
      <w:pPr>
        <w:pBdr>
          <w:top w:val="nil"/>
          <w:left w:val="nil"/>
          <w:bottom w:val="nil"/>
          <w:right w:val="nil"/>
          <w:between w:val="nil"/>
        </w:pBdr>
        <w:spacing w:line="276" w:lineRule="auto"/>
        <w:jc w:val="center"/>
        <w:rPr>
          <w:b/>
          <w:color w:val="000000"/>
          <w:sz w:val="20"/>
          <w:szCs w:val="20"/>
        </w:rPr>
      </w:pPr>
      <w:r w:rsidRPr="00F81BA7">
        <w:rPr>
          <w:b/>
          <w:color w:val="000000"/>
          <w:sz w:val="36"/>
          <w:szCs w:val="36"/>
        </w:rPr>
        <w:t>2020-1-HR01-KA226-HE-094713</w:t>
      </w:r>
    </w:p>
    <w:p w:rsidR="001968CD" w:rsidRPr="00F81BA7" w:rsidRDefault="00F81BA7">
      <w:pPr>
        <w:spacing w:before="301" w:line="276" w:lineRule="auto"/>
        <w:ind w:left="316" w:right="315"/>
        <w:jc w:val="center"/>
        <w:rPr>
          <w:b/>
          <w:sz w:val="56"/>
          <w:szCs w:val="56"/>
          <w:lang w:val="hr-HR"/>
        </w:rPr>
      </w:pPr>
      <w:r>
        <w:rPr>
          <w:b/>
          <w:sz w:val="56"/>
          <w:szCs w:val="56"/>
          <w:lang w:val="hr-HR"/>
        </w:rPr>
        <w:t>CODEIN</w:t>
      </w:r>
    </w:p>
    <w:p w:rsidR="001968CD" w:rsidRDefault="001968CD">
      <w:pPr>
        <w:pBdr>
          <w:top w:val="nil"/>
          <w:left w:val="nil"/>
          <w:bottom w:val="nil"/>
          <w:right w:val="nil"/>
          <w:between w:val="nil"/>
        </w:pBdr>
        <w:spacing w:before="2" w:line="276" w:lineRule="auto"/>
        <w:rPr>
          <w:color w:val="000000"/>
        </w:rPr>
      </w:pPr>
    </w:p>
    <w:p w:rsidR="001968CD" w:rsidRDefault="001968CD">
      <w:pPr>
        <w:pBdr>
          <w:top w:val="nil"/>
          <w:left w:val="nil"/>
          <w:bottom w:val="nil"/>
          <w:right w:val="nil"/>
          <w:between w:val="nil"/>
        </w:pBdr>
        <w:spacing w:before="2" w:line="276" w:lineRule="auto"/>
        <w:rPr>
          <w:color w:val="000000"/>
        </w:rPr>
      </w:pPr>
    </w:p>
    <w:p w:rsidR="001968CD" w:rsidRPr="00F81BA7" w:rsidRDefault="00F81BA7" w:rsidP="00F81BA7">
      <w:pPr>
        <w:pBdr>
          <w:top w:val="nil"/>
          <w:left w:val="nil"/>
          <w:bottom w:val="nil"/>
          <w:right w:val="nil"/>
          <w:between w:val="nil"/>
        </w:pBdr>
        <w:spacing w:before="2" w:line="276" w:lineRule="auto"/>
        <w:jc w:val="center"/>
        <w:rPr>
          <w:b/>
          <w:color w:val="000000"/>
          <w:sz w:val="28"/>
          <w:szCs w:val="25"/>
        </w:rPr>
      </w:pPr>
      <w:r w:rsidRPr="00F81BA7">
        <w:rPr>
          <w:color w:val="000000"/>
          <w:sz w:val="24"/>
        </w:rPr>
        <w:t>Cloud cOmputing for Digital Education INnovation</w:t>
      </w:r>
    </w:p>
    <w:p w:rsidR="001968CD" w:rsidRDefault="001968CD">
      <w:pPr>
        <w:pBdr>
          <w:top w:val="nil"/>
          <w:left w:val="nil"/>
          <w:bottom w:val="nil"/>
          <w:right w:val="nil"/>
          <w:between w:val="nil"/>
        </w:pBdr>
        <w:spacing w:before="2" w:line="276" w:lineRule="auto"/>
        <w:rPr>
          <w:b/>
          <w:color w:val="000000"/>
          <w:sz w:val="25"/>
          <w:szCs w:val="25"/>
        </w:rPr>
      </w:pPr>
    </w:p>
    <w:p w:rsidR="001968CD" w:rsidRDefault="001968CD">
      <w:pPr>
        <w:pBdr>
          <w:top w:val="nil"/>
          <w:left w:val="nil"/>
          <w:bottom w:val="nil"/>
          <w:right w:val="nil"/>
          <w:between w:val="nil"/>
        </w:pBdr>
        <w:spacing w:before="2" w:line="276" w:lineRule="auto"/>
        <w:rPr>
          <w:b/>
          <w:color w:val="000000"/>
          <w:sz w:val="25"/>
          <w:szCs w:val="25"/>
        </w:rPr>
      </w:pPr>
    </w:p>
    <w:p w:rsidR="001968CD" w:rsidRDefault="001968CD">
      <w:pPr>
        <w:pBdr>
          <w:top w:val="nil"/>
          <w:left w:val="nil"/>
          <w:bottom w:val="nil"/>
          <w:right w:val="nil"/>
          <w:between w:val="nil"/>
        </w:pBdr>
        <w:spacing w:before="11" w:line="276" w:lineRule="auto"/>
        <w:rPr>
          <w:b/>
          <w:color w:val="000000"/>
          <w:sz w:val="19"/>
          <w:szCs w:val="19"/>
        </w:rPr>
      </w:pPr>
    </w:p>
    <w:tbl>
      <w:tblPr>
        <w:tblStyle w:val="aa"/>
        <w:tblW w:w="8465" w:type="dxa"/>
        <w:jc w:val="center"/>
        <w:tblBorders>
          <w:top w:val="single" w:sz="12" w:space="0" w:color="FBD5B5"/>
          <w:left w:val="single" w:sz="12" w:space="0" w:color="FBD5B5"/>
          <w:bottom w:val="single" w:sz="12" w:space="0" w:color="FBD5B5"/>
          <w:right w:val="single" w:sz="12" w:space="0" w:color="FBD5B5"/>
          <w:insideH w:val="single" w:sz="12" w:space="0" w:color="FBD5B5"/>
          <w:insideV w:val="single" w:sz="12" w:space="0" w:color="FBD5B5"/>
        </w:tblBorders>
        <w:tblLayout w:type="fixed"/>
        <w:tblLook w:val="01E0" w:firstRow="1" w:lastRow="1" w:firstColumn="1" w:lastColumn="1" w:noHBand="0" w:noVBand="0"/>
      </w:tblPr>
      <w:tblGrid>
        <w:gridCol w:w="2343"/>
        <w:gridCol w:w="6122"/>
      </w:tblGrid>
      <w:tr w:rsidR="001968CD" w:rsidTr="001968CD">
        <w:trPr>
          <w:cnfStyle w:val="100000000000" w:firstRow="1" w:lastRow="0" w:firstColumn="0" w:lastColumn="0" w:oddVBand="0" w:evenVBand="0" w:oddHBand="0"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2343" w:type="dxa"/>
            <w:tcBorders>
              <w:bottom w:val="nil"/>
            </w:tcBorders>
            <w:shd w:val="clear" w:color="auto" w:fill="FDEADA"/>
          </w:tcPr>
          <w:p w:rsidR="001968CD" w:rsidRDefault="00CE6526">
            <w:pPr>
              <w:pBdr>
                <w:top w:val="nil"/>
                <w:left w:val="nil"/>
                <w:bottom w:val="nil"/>
                <w:right w:val="nil"/>
                <w:between w:val="nil"/>
              </w:pBdr>
              <w:spacing w:before="62" w:line="276" w:lineRule="auto"/>
              <w:ind w:left="110" w:hanging="115"/>
              <w:rPr>
                <w:color w:val="000000"/>
              </w:rPr>
            </w:pPr>
            <w:r>
              <w:rPr>
                <w:b w:val="0"/>
                <w:color w:val="000000"/>
              </w:rPr>
              <w:t>Work Package:</w:t>
            </w:r>
          </w:p>
        </w:tc>
        <w:tc>
          <w:tcPr>
            <w:cnfStyle w:val="000100000000" w:firstRow="0" w:lastRow="0" w:firstColumn="0" w:lastColumn="1" w:oddVBand="0" w:evenVBand="0" w:oddHBand="0" w:evenHBand="0" w:firstRowFirstColumn="0" w:firstRowLastColumn="0" w:lastRowFirstColumn="0" w:lastRowLastColumn="0"/>
            <w:tcW w:w="6122" w:type="dxa"/>
            <w:tcBorders>
              <w:bottom w:val="nil"/>
            </w:tcBorders>
          </w:tcPr>
          <w:p w:rsidR="001968CD" w:rsidRPr="00B21BEC" w:rsidRDefault="00C47A8D" w:rsidP="00C47A8D">
            <w:pPr>
              <w:pBdr>
                <w:top w:val="nil"/>
                <w:left w:val="nil"/>
                <w:bottom w:val="nil"/>
                <w:right w:val="nil"/>
                <w:between w:val="nil"/>
              </w:pBdr>
              <w:spacing w:before="62" w:line="276" w:lineRule="auto"/>
              <w:ind w:left="110" w:hanging="115"/>
              <w:rPr>
                <w:color w:val="000000"/>
                <w:lang w:val="hr-HR"/>
              </w:rPr>
            </w:pPr>
            <w:proofErr w:type="spellStart"/>
            <w:r w:rsidRPr="00C47A8D">
              <w:rPr>
                <w:b w:val="0"/>
                <w:color w:val="000000"/>
                <w:lang w:val="hr-HR"/>
              </w:rPr>
              <w:t>Intellectual</w:t>
            </w:r>
            <w:proofErr w:type="spellEnd"/>
            <w:r w:rsidRPr="00C47A8D">
              <w:rPr>
                <w:b w:val="0"/>
                <w:color w:val="000000"/>
                <w:lang w:val="hr-HR"/>
              </w:rPr>
              <w:t xml:space="preserve"> </w:t>
            </w:r>
            <w:proofErr w:type="spellStart"/>
            <w:r w:rsidRPr="00C47A8D">
              <w:rPr>
                <w:b w:val="0"/>
                <w:color w:val="000000"/>
                <w:lang w:val="hr-HR"/>
              </w:rPr>
              <w:t>Outputs</w:t>
            </w:r>
            <w:proofErr w:type="spellEnd"/>
          </w:p>
        </w:tc>
      </w:tr>
      <w:tr w:rsidR="001968CD" w:rsidTr="001968CD">
        <w:trPr>
          <w:cnfStyle w:val="010000000000" w:firstRow="0" w:lastRow="1" w:firstColumn="0" w:lastColumn="0" w:oddVBand="0" w:evenVBand="0" w:oddHBand="0"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2343" w:type="dxa"/>
            <w:tcBorders>
              <w:top w:val="nil"/>
            </w:tcBorders>
            <w:shd w:val="clear" w:color="auto" w:fill="FDEADA"/>
          </w:tcPr>
          <w:p w:rsidR="001968CD" w:rsidRDefault="00CE6526">
            <w:pPr>
              <w:pBdr>
                <w:top w:val="nil"/>
                <w:left w:val="nil"/>
                <w:bottom w:val="nil"/>
                <w:right w:val="nil"/>
                <w:between w:val="nil"/>
              </w:pBdr>
              <w:spacing w:before="66" w:line="276" w:lineRule="auto"/>
              <w:ind w:left="110" w:hanging="115"/>
              <w:rPr>
                <w:color w:val="000000"/>
              </w:rPr>
            </w:pPr>
            <w:r>
              <w:rPr>
                <w:b w:val="0"/>
                <w:color w:val="000000"/>
              </w:rPr>
              <w:t>Product/Deliverable:</w:t>
            </w:r>
          </w:p>
        </w:tc>
        <w:tc>
          <w:tcPr>
            <w:cnfStyle w:val="000100000000" w:firstRow="0" w:lastRow="0" w:firstColumn="0" w:lastColumn="1" w:oddVBand="0" w:evenVBand="0" w:oddHBand="0" w:evenHBand="0" w:firstRowFirstColumn="0" w:firstRowLastColumn="0" w:lastRowFirstColumn="0" w:lastRowLastColumn="0"/>
            <w:tcW w:w="6122" w:type="dxa"/>
            <w:tcBorders>
              <w:top w:val="nil"/>
            </w:tcBorders>
          </w:tcPr>
          <w:p w:rsidR="006D1A9D" w:rsidRDefault="0093015D" w:rsidP="006D1A9D">
            <w:pPr>
              <w:pBdr>
                <w:top w:val="nil"/>
                <w:left w:val="nil"/>
                <w:bottom w:val="nil"/>
                <w:right w:val="nil"/>
                <w:between w:val="nil"/>
              </w:pBdr>
              <w:spacing w:before="66" w:line="276" w:lineRule="auto"/>
              <w:ind w:left="110" w:hanging="115"/>
              <w:jc w:val="center"/>
              <w:rPr>
                <w:b w:val="0"/>
                <w:color w:val="000000"/>
                <w:lang w:val="hr-HR"/>
              </w:rPr>
            </w:pPr>
            <w:r w:rsidRPr="0093015D">
              <w:rPr>
                <w:b w:val="0"/>
                <w:color w:val="000000"/>
              </w:rPr>
              <w:t xml:space="preserve">O3 - </w:t>
            </w:r>
            <w:r w:rsidR="006D1A9D" w:rsidRPr="006D1A9D">
              <w:rPr>
                <w:b w:val="0"/>
                <w:color w:val="000000"/>
              </w:rPr>
              <w:t xml:space="preserve">Distance learning curricula in Cloud Computing </w:t>
            </w:r>
            <w:r w:rsidR="006D1A9D">
              <w:rPr>
                <w:b w:val="0"/>
                <w:color w:val="000000"/>
                <w:lang w:val="hr-HR"/>
              </w:rPr>
              <w:t>–</w:t>
            </w:r>
          </w:p>
          <w:p w:rsidR="001968CD" w:rsidRPr="002023B6" w:rsidRDefault="0093015D" w:rsidP="006D1A9D">
            <w:pPr>
              <w:pBdr>
                <w:top w:val="nil"/>
                <w:left w:val="nil"/>
                <w:bottom w:val="nil"/>
                <w:right w:val="nil"/>
                <w:between w:val="nil"/>
              </w:pBdr>
              <w:spacing w:before="66" w:line="276" w:lineRule="auto"/>
              <w:ind w:left="110" w:hanging="115"/>
              <w:jc w:val="center"/>
              <w:rPr>
                <w:color w:val="000000"/>
                <w:lang w:val="hr-HR"/>
              </w:rPr>
            </w:pPr>
            <w:r w:rsidRPr="0093015D">
              <w:rPr>
                <w:b w:val="0"/>
                <w:color w:val="000000"/>
              </w:rPr>
              <w:t>Oracle Academy Member Hub Learner Guide</w:t>
            </w:r>
          </w:p>
        </w:tc>
      </w:tr>
    </w:tbl>
    <w:p w:rsidR="001968CD" w:rsidRDefault="001968CD">
      <w:pPr>
        <w:pBdr>
          <w:top w:val="nil"/>
          <w:left w:val="nil"/>
          <w:bottom w:val="nil"/>
          <w:right w:val="nil"/>
          <w:between w:val="nil"/>
        </w:pBdr>
        <w:spacing w:line="276" w:lineRule="auto"/>
        <w:rPr>
          <w:b/>
          <w:color w:val="000000"/>
          <w:sz w:val="20"/>
          <w:szCs w:val="20"/>
        </w:rPr>
      </w:pPr>
    </w:p>
    <w:p w:rsidR="001968CD" w:rsidRDefault="001968CD">
      <w:pPr>
        <w:pBdr>
          <w:top w:val="nil"/>
          <w:left w:val="nil"/>
          <w:bottom w:val="nil"/>
          <w:right w:val="nil"/>
          <w:between w:val="nil"/>
        </w:pBdr>
        <w:spacing w:before="6" w:line="276" w:lineRule="auto"/>
        <w:rPr>
          <w:b/>
          <w:color w:val="000000"/>
          <w:sz w:val="17"/>
          <w:szCs w:val="17"/>
        </w:rPr>
      </w:pPr>
    </w:p>
    <w:tbl>
      <w:tblPr>
        <w:tblStyle w:val="ab"/>
        <w:tblW w:w="8461" w:type="dxa"/>
        <w:jc w:val="center"/>
        <w:tblBorders>
          <w:top w:val="single" w:sz="12" w:space="0" w:color="FBD5B5"/>
          <w:left w:val="single" w:sz="12" w:space="0" w:color="FBD5B5"/>
          <w:bottom w:val="single" w:sz="12" w:space="0" w:color="FBD5B5"/>
          <w:right w:val="single" w:sz="12" w:space="0" w:color="FBD5B5"/>
          <w:insideH w:val="single" w:sz="12" w:space="0" w:color="FBD5B5"/>
          <w:insideV w:val="single" w:sz="12" w:space="0" w:color="FBD5B5"/>
        </w:tblBorders>
        <w:tblLayout w:type="fixed"/>
        <w:tblLook w:val="01E0" w:firstRow="1" w:lastRow="1" w:firstColumn="1" w:lastColumn="1" w:noHBand="0" w:noVBand="0"/>
      </w:tblPr>
      <w:tblGrid>
        <w:gridCol w:w="2339"/>
        <w:gridCol w:w="2521"/>
        <w:gridCol w:w="1080"/>
        <w:gridCol w:w="2521"/>
      </w:tblGrid>
      <w:tr w:rsidR="001968CD" w:rsidTr="001968CD">
        <w:trPr>
          <w:cnfStyle w:val="100000000000" w:firstRow="1" w:lastRow="0" w:firstColumn="0" w:lastColumn="0" w:oddVBand="0" w:evenVBand="0" w:oddHBand="0"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2339" w:type="dxa"/>
            <w:tcBorders>
              <w:bottom w:val="nil"/>
            </w:tcBorders>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Version:</w:t>
            </w:r>
          </w:p>
        </w:tc>
        <w:tc>
          <w:tcPr>
            <w:tcW w:w="2521" w:type="dxa"/>
            <w:tcBorders>
              <w:bottom w:val="nil"/>
            </w:tcBorders>
          </w:tcPr>
          <w:p w:rsidR="001968CD" w:rsidRDefault="00CE6526">
            <w:pPr>
              <w:pBdr>
                <w:top w:val="nil"/>
                <w:left w:val="nil"/>
                <w:bottom w:val="nil"/>
                <w:right w:val="nil"/>
                <w:between w:val="nil"/>
              </w:pBdr>
              <w:spacing w:before="62" w:line="276" w:lineRule="auto"/>
              <w:ind w:left="114" w:hanging="115"/>
              <w:cnfStyle w:val="100000000000" w:firstRow="1" w:lastRow="0" w:firstColumn="0" w:lastColumn="0" w:oddVBand="0" w:evenVBand="0" w:oddHBand="0" w:evenHBand="0" w:firstRowFirstColumn="0" w:firstRowLastColumn="0" w:lastRowFirstColumn="0" w:lastRowLastColumn="0"/>
              <w:rPr>
                <w:color w:val="000000"/>
              </w:rPr>
            </w:pPr>
            <w:r>
              <w:rPr>
                <w:b w:val="0"/>
                <w:color w:val="000000"/>
              </w:rPr>
              <w:t>1</w:t>
            </w:r>
          </w:p>
        </w:tc>
        <w:tc>
          <w:tcPr>
            <w:tcW w:w="1080" w:type="dxa"/>
            <w:tcBorders>
              <w:bottom w:val="nil"/>
            </w:tcBorders>
          </w:tcPr>
          <w:p w:rsidR="001968CD" w:rsidRDefault="00CE6526">
            <w:pPr>
              <w:pBdr>
                <w:top w:val="nil"/>
                <w:left w:val="nil"/>
                <w:bottom w:val="nil"/>
                <w:right w:val="nil"/>
                <w:between w:val="nil"/>
              </w:pBdr>
              <w:spacing w:before="62" w:line="276" w:lineRule="auto"/>
              <w:ind w:left="114" w:hanging="115"/>
              <w:cnfStyle w:val="100000000000" w:firstRow="1" w:lastRow="0" w:firstColumn="0" w:lastColumn="0" w:oddVBand="0" w:evenVBand="0" w:oddHBand="0" w:evenHBand="0" w:firstRowFirstColumn="0" w:firstRowLastColumn="0" w:lastRowFirstColumn="0" w:lastRowLastColumn="0"/>
              <w:rPr>
                <w:color w:val="000000"/>
              </w:rPr>
            </w:pPr>
            <w:r>
              <w:rPr>
                <w:b w:val="0"/>
                <w:color w:val="000000"/>
              </w:rPr>
              <w:t>Date:</w:t>
            </w:r>
          </w:p>
        </w:tc>
        <w:tc>
          <w:tcPr>
            <w:cnfStyle w:val="000100000000" w:firstRow="0" w:lastRow="0" w:firstColumn="0" w:lastColumn="1" w:oddVBand="0" w:evenVBand="0" w:oddHBand="0" w:evenHBand="0" w:firstRowFirstColumn="0" w:firstRowLastColumn="0" w:lastRowFirstColumn="0" w:lastRowLastColumn="0"/>
            <w:tcW w:w="2521" w:type="dxa"/>
            <w:tcBorders>
              <w:bottom w:val="nil"/>
            </w:tcBorders>
          </w:tcPr>
          <w:p w:rsidR="001968CD" w:rsidRPr="00D62395" w:rsidRDefault="00C47A8D" w:rsidP="00D62395">
            <w:pPr>
              <w:pBdr>
                <w:top w:val="nil"/>
                <w:left w:val="nil"/>
                <w:bottom w:val="nil"/>
                <w:right w:val="nil"/>
                <w:between w:val="nil"/>
              </w:pBdr>
              <w:spacing w:before="62" w:line="276" w:lineRule="auto"/>
              <w:ind w:left="114" w:hanging="115"/>
              <w:rPr>
                <w:color w:val="000000"/>
                <w:lang w:val="hr-HR"/>
              </w:rPr>
            </w:pPr>
            <w:proofErr w:type="spellStart"/>
            <w:r>
              <w:rPr>
                <w:b w:val="0"/>
                <w:color w:val="000000"/>
                <w:lang w:val="hr-HR"/>
              </w:rPr>
              <w:t>October</w:t>
            </w:r>
            <w:proofErr w:type="spellEnd"/>
            <w:r w:rsidR="00CE6526">
              <w:rPr>
                <w:b w:val="0"/>
                <w:color w:val="000000"/>
              </w:rPr>
              <w:t xml:space="preserve">, </w:t>
            </w:r>
            <w:r w:rsidR="00854042">
              <w:rPr>
                <w:b w:val="0"/>
                <w:color w:val="000000"/>
                <w:lang w:val="hr-HR"/>
              </w:rPr>
              <w:t>2022</w:t>
            </w:r>
          </w:p>
        </w:tc>
      </w:tr>
      <w:tr w:rsidR="001968CD" w:rsidTr="001968CD">
        <w:trPr>
          <w:trHeight w:val="420"/>
          <w:jc w:val="center"/>
        </w:trPr>
        <w:tc>
          <w:tcPr>
            <w:cnfStyle w:val="001000000000" w:firstRow="0" w:lastRow="0" w:firstColumn="1" w:lastColumn="0" w:oddVBand="0" w:evenVBand="0" w:oddHBand="0" w:evenHBand="0" w:firstRowFirstColumn="0" w:firstRowLastColumn="0" w:lastRowFirstColumn="0" w:lastRowLastColumn="0"/>
            <w:tcW w:w="2339" w:type="dxa"/>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Type:</w:t>
            </w:r>
          </w:p>
        </w:tc>
        <w:tc>
          <w:tcPr>
            <w:cnfStyle w:val="000100000000" w:firstRow="0" w:lastRow="0" w:firstColumn="0" w:lastColumn="1" w:oddVBand="0" w:evenVBand="0" w:oddHBand="0" w:evenHBand="0" w:firstRowFirstColumn="0" w:firstRowLastColumn="0" w:lastRowFirstColumn="0" w:lastRowLastColumn="0"/>
            <w:tcW w:w="6122" w:type="dxa"/>
            <w:gridSpan w:val="3"/>
          </w:tcPr>
          <w:p w:rsidR="001968CD" w:rsidRPr="00C93AAB" w:rsidRDefault="00C93AAB">
            <w:pPr>
              <w:pBdr>
                <w:top w:val="nil"/>
                <w:left w:val="nil"/>
                <w:bottom w:val="nil"/>
                <w:right w:val="nil"/>
                <w:between w:val="nil"/>
              </w:pBdr>
              <w:spacing w:before="62" w:line="276" w:lineRule="auto"/>
              <w:ind w:left="114" w:hanging="115"/>
              <w:rPr>
                <w:color w:val="000000"/>
                <w:lang w:val="hr-HR"/>
              </w:rPr>
            </w:pPr>
            <w:r>
              <w:rPr>
                <w:b w:val="0"/>
                <w:color w:val="000000"/>
                <w:lang w:val="hr-HR"/>
              </w:rPr>
              <w:t>e-</w:t>
            </w:r>
            <w:proofErr w:type="spellStart"/>
            <w:r>
              <w:rPr>
                <w:b w:val="0"/>
                <w:color w:val="000000"/>
                <w:lang w:val="hr-HR"/>
              </w:rPr>
              <w:t>book</w:t>
            </w:r>
            <w:proofErr w:type="spellEnd"/>
          </w:p>
        </w:tc>
      </w:tr>
      <w:tr w:rsidR="001968CD" w:rsidTr="001968CD">
        <w:trPr>
          <w:trHeight w:val="420"/>
          <w:jc w:val="center"/>
        </w:trPr>
        <w:tc>
          <w:tcPr>
            <w:cnfStyle w:val="001000000000" w:firstRow="0" w:lastRow="0" w:firstColumn="1" w:lastColumn="0" w:oddVBand="0" w:evenVBand="0" w:oddHBand="0" w:evenHBand="0" w:firstRowFirstColumn="0" w:firstRowLastColumn="0" w:lastRowFirstColumn="0" w:lastRowLastColumn="0"/>
            <w:tcW w:w="2339" w:type="dxa"/>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Distribution:</w:t>
            </w:r>
          </w:p>
        </w:tc>
        <w:tc>
          <w:tcPr>
            <w:cnfStyle w:val="000100000000" w:firstRow="0" w:lastRow="0" w:firstColumn="0" w:lastColumn="1" w:oddVBand="0" w:evenVBand="0" w:oddHBand="0" w:evenHBand="0" w:firstRowFirstColumn="0" w:firstRowLastColumn="0" w:lastRowFirstColumn="0" w:lastRowLastColumn="0"/>
            <w:tcW w:w="6122" w:type="dxa"/>
            <w:gridSpan w:val="3"/>
          </w:tcPr>
          <w:p w:rsidR="001968CD" w:rsidRDefault="00CE6526">
            <w:pPr>
              <w:pBdr>
                <w:top w:val="nil"/>
                <w:left w:val="nil"/>
                <w:bottom w:val="nil"/>
                <w:right w:val="nil"/>
                <w:between w:val="nil"/>
              </w:pBdr>
              <w:spacing w:before="62" w:line="276" w:lineRule="auto"/>
              <w:ind w:left="114" w:hanging="115"/>
              <w:rPr>
                <w:color w:val="000000"/>
              </w:rPr>
            </w:pPr>
            <w:r>
              <w:rPr>
                <w:b w:val="0"/>
                <w:color w:val="000000"/>
              </w:rPr>
              <w:t>Project Partners</w:t>
            </w:r>
          </w:p>
        </w:tc>
      </w:tr>
      <w:tr w:rsidR="001968CD" w:rsidTr="001968CD">
        <w:trPr>
          <w:trHeight w:val="420"/>
          <w:jc w:val="center"/>
        </w:trPr>
        <w:tc>
          <w:tcPr>
            <w:cnfStyle w:val="001000000000" w:firstRow="0" w:lastRow="0" w:firstColumn="1" w:lastColumn="0" w:oddVBand="0" w:evenVBand="0" w:oddHBand="0" w:evenHBand="0" w:firstRowFirstColumn="0" w:firstRowLastColumn="0" w:lastRowFirstColumn="0" w:lastRowLastColumn="0"/>
            <w:tcW w:w="2339" w:type="dxa"/>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Responsible Partner:</w:t>
            </w:r>
          </w:p>
        </w:tc>
        <w:tc>
          <w:tcPr>
            <w:cnfStyle w:val="000100000000" w:firstRow="0" w:lastRow="0" w:firstColumn="0" w:lastColumn="1" w:oddVBand="0" w:evenVBand="0" w:oddHBand="0" w:evenHBand="0" w:firstRowFirstColumn="0" w:firstRowLastColumn="0" w:lastRowFirstColumn="0" w:lastRowLastColumn="0"/>
            <w:tcW w:w="6122" w:type="dxa"/>
            <w:gridSpan w:val="3"/>
          </w:tcPr>
          <w:p w:rsidR="001968CD" w:rsidRPr="00F81BA7" w:rsidRDefault="00854042">
            <w:pPr>
              <w:pBdr>
                <w:top w:val="nil"/>
                <w:left w:val="nil"/>
                <w:bottom w:val="nil"/>
                <w:right w:val="nil"/>
                <w:between w:val="nil"/>
              </w:pBdr>
              <w:spacing w:before="62" w:line="276" w:lineRule="auto"/>
              <w:ind w:left="114" w:hanging="115"/>
              <w:rPr>
                <w:color w:val="000000"/>
                <w:lang w:val="hr-HR"/>
              </w:rPr>
            </w:pPr>
            <w:proofErr w:type="spellStart"/>
            <w:r>
              <w:rPr>
                <w:b w:val="0"/>
                <w:color w:val="000000"/>
                <w:lang w:val="hr-HR"/>
              </w:rPr>
              <w:t>Polytechnic</w:t>
            </w:r>
            <w:proofErr w:type="spellEnd"/>
            <w:r>
              <w:rPr>
                <w:b w:val="0"/>
                <w:color w:val="000000"/>
                <w:lang w:val="hr-HR"/>
              </w:rPr>
              <w:t xml:space="preserve"> </w:t>
            </w:r>
            <w:proofErr w:type="spellStart"/>
            <w:r>
              <w:rPr>
                <w:b w:val="0"/>
                <w:color w:val="000000"/>
                <w:lang w:val="hr-HR"/>
              </w:rPr>
              <w:t>of</w:t>
            </w:r>
            <w:proofErr w:type="spellEnd"/>
            <w:r>
              <w:rPr>
                <w:b w:val="0"/>
                <w:color w:val="000000"/>
                <w:lang w:val="hr-HR"/>
              </w:rPr>
              <w:t xml:space="preserve"> Šibenik</w:t>
            </w:r>
          </w:p>
        </w:tc>
      </w:tr>
      <w:tr w:rsidR="001968CD" w:rsidTr="001968CD">
        <w:trPr>
          <w:trHeight w:val="420"/>
          <w:jc w:val="center"/>
        </w:trPr>
        <w:tc>
          <w:tcPr>
            <w:cnfStyle w:val="001000000000" w:firstRow="0" w:lastRow="0" w:firstColumn="1" w:lastColumn="0" w:oddVBand="0" w:evenVBand="0" w:oddHBand="0" w:evenHBand="0" w:firstRowFirstColumn="0" w:firstRowLastColumn="0" w:lastRowFirstColumn="0" w:lastRowLastColumn="0"/>
            <w:tcW w:w="2339" w:type="dxa"/>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Author:</w:t>
            </w:r>
          </w:p>
        </w:tc>
        <w:tc>
          <w:tcPr>
            <w:cnfStyle w:val="000100000000" w:firstRow="0" w:lastRow="0" w:firstColumn="0" w:lastColumn="1" w:oddVBand="0" w:evenVBand="0" w:oddHBand="0" w:evenHBand="0" w:firstRowFirstColumn="0" w:firstRowLastColumn="0" w:lastRowFirstColumn="0" w:lastRowLastColumn="0"/>
            <w:tcW w:w="6122" w:type="dxa"/>
            <w:gridSpan w:val="3"/>
          </w:tcPr>
          <w:p w:rsidR="001968CD" w:rsidRDefault="00A23D2B">
            <w:pPr>
              <w:pBdr>
                <w:top w:val="nil"/>
                <w:left w:val="nil"/>
                <w:bottom w:val="nil"/>
                <w:right w:val="nil"/>
                <w:between w:val="nil"/>
              </w:pBdr>
              <w:spacing w:before="62" w:line="276" w:lineRule="auto"/>
              <w:ind w:left="114" w:hanging="115"/>
              <w:rPr>
                <w:color w:val="000000"/>
              </w:rPr>
            </w:pPr>
            <w:r>
              <w:rPr>
                <w:b w:val="0"/>
                <w:color w:val="000000"/>
              </w:rPr>
              <w:t>All Partners</w:t>
            </w:r>
          </w:p>
        </w:tc>
      </w:tr>
      <w:tr w:rsidR="001968CD" w:rsidTr="001968CD">
        <w:trPr>
          <w:trHeight w:val="420"/>
          <w:jc w:val="center"/>
        </w:trPr>
        <w:tc>
          <w:tcPr>
            <w:cnfStyle w:val="001000000000" w:firstRow="0" w:lastRow="0" w:firstColumn="1" w:lastColumn="0" w:oddVBand="0" w:evenVBand="0" w:oddHBand="0" w:evenHBand="0" w:firstRowFirstColumn="0" w:firstRowLastColumn="0" w:lastRowFirstColumn="0" w:lastRowLastColumn="0"/>
            <w:tcW w:w="2339" w:type="dxa"/>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Contributors:</w:t>
            </w:r>
          </w:p>
        </w:tc>
        <w:tc>
          <w:tcPr>
            <w:cnfStyle w:val="000100000000" w:firstRow="0" w:lastRow="0" w:firstColumn="0" w:lastColumn="1" w:oddVBand="0" w:evenVBand="0" w:oddHBand="0" w:evenHBand="0" w:firstRowFirstColumn="0" w:firstRowLastColumn="0" w:lastRowFirstColumn="0" w:lastRowLastColumn="0"/>
            <w:tcW w:w="6122" w:type="dxa"/>
            <w:gridSpan w:val="3"/>
          </w:tcPr>
          <w:p w:rsidR="001968CD" w:rsidRDefault="00CE6526">
            <w:pPr>
              <w:pBdr>
                <w:top w:val="nil"/>
                <w:left w:val="nil"/>
                <w:bottom w:val="nil"/>
                <w:right w:val="nil"/>
                <w:between w:val="nil"/>
              </w:pBdr>
              <w:spacing w:before="62" w:line="276" w:lineRule="auto"/>
              <w:ind w:left="114" w:hanging="115"/>
              <w:rPr>
                <w:color w:val="000000"/>
              </w:rPr>
            </w:pPr>
            <w:r>
              <w:rPr>
                <w:b w:val="0"/>
                <w:color w:val="000000"/>
              </w:rPr>
              <w:t>All Partners</w:t>
            </w:r>
          </w:p>
        </w:tc>
      </w:tr>
      <w:tr w:rsidR="001968CD" w:rsidTr="001968CD">
        <w:trPr>
          <w:cnfStyle w:val="010000000000" w:firstRow="0" w:lastRow="1" w:firstColumn="0" w:lastColumn="0" w:oddVBand="0" w:evenVBand="0" w:oddHBand="0" w:evenHBand="0" w:firstRowFirstColumn="0" w:firstRowLastColumn="0" w:lastRowFirstColumn="0" w:lastRowLastColumn="0"/>
          <w:trHeight w:val="420"/>
          <w:jc w:val="center"/>
        </w:trPr>
        <w:tc>
          <w:tcPr>
            <w:cnfStyle w:val="001000000000" w:firstRow="0" w:lastRow="0" w:firstColumn="1" w:lastColumn="0" w:oddVBand="0" w:evenVBand="0" w:oddHBand="0" w:evenHBand="0" w:firstRowFirstColumn="0" w:firstRowLastColumn="0" w:lastRowFirstColumn="0" w:lastRowLastColumn="0"/>
            <w:tcW w:w="2339" w:type="dxa"/>
            <w:tcBorders>
              <w:top w:val="nil"/>
            </w:tcBorders>
            <w:shd w:val="clear" w:color="auto" w:fill="FDEADA"/>
          </w:tcPr>
          <w:p w:rsidR="001968CD" w:rsidRDefault="00CE6526">
            <w:pPr>
              <w:pBdr>
                <w:top w:val="nil"/>
                <w:left w:val="nil"/>
                <w:bottom w:val="nil"/>
                <w:right w:val="nil"/>
                <w:between w:val="nil"/>
              </w:pBdr>
              <w:spacing w:before="62" w:line="276" w:lineRule="auto"/>
              <w:ind w:left="105" w:hanging="115"/>
              <w:rPr>
                <w:color w:val="000000"/>
              </w:rPr>
            </w:pPr>
            <w:r>
              <w:rPr>
                <w:b w:val="0"/>
                <w:color w:val="000000"/>
              </w:rPr>
              <w:t>Approved by:</w:t>
            </w:r>
          </w:p>
        </w:tc>
        <w:tc>
          <w:tcPr>
            <w:tcW w:w="2521" w:type="dxa"/>
            <w:tcBorders>
              <w:top w:val="nil"/>
            </w:tcBorders>
          </w:tcPr>
          <w:p w:rsidR="001968CD" w:rsidRPr="00C47A8D" w:rsidRDefault="00C47A8D" w:rsidP="00C47A8D">
            <w:pPr>
              <w:pBdr>
                <w:top w:val="nil"/>
                <w:left w:val="nil"/>
                <w:bottom w:val="nil"/>
                <w:right w:val="nil"/>
                <w:between w:val="nil"/>
              </w:pBdr>
              <w:spacing w:line="276" w:lineRule="auto"/>
              <w:ind w:hanging="115"/>
              <w:jc w:val="center"/>
              <w:cnfStyle w:val="010000000000" w:firstRow="0" w:lastRow="1" w:firstColumn="0" w:lastColumn="0" w:oddVBand="0" w:evenVBand="0" w:oddHBand="0" w:evenHBand="0" w:firstRowFirstColumn="0" w:firstRowLastColumn="0" w:lastRowFirstColumn="0" w:lastRowLastColumn="0"/>
              <w:rPr>
                <w:color w:val="000000"/>
                <w:sz w:val="24"/>
                <w:szCs w:val="24"/>
                <w:lang w:val="hr-HR"/>
              </w:rPr>
            </w:pPr>
            <w:proofErr w:type="spellStart"/>
            <w:r>
              <w:rPr>
                <w:b w:val="0"/>
                <w:color w:val="000000"/>
                <w:lang w:val="hr-HR"/>
              </w:rPr>
              <w:t>Quality</w:t>
            </w:r>
            <w:proofErr w:type="spellEnd"/>
            <w:r>
              <w:rPr>
                <w:b w:val="0"/>
                <w:color w:val="000000"/>
                <w:lang w:val="hr-HR"/>
              </w:rPr>
              <w:t xml:space="preserve"> </w:t>
            </w:r>
            <w:proofErr w:type="spellStart"/>
            <w:r>
              <w:rPr>
                <w:b w:val="0"/>
                <w:color w:val="000000"/>
                <w:lang w:val="hr-HR"/>
              </w:rPr>
              <w:t>Assurance</w:t>
            </w:r>
            <w:proofErr w:type="spellEnd"/>
            <w:r>
              <w:rPr>
                <w:b w:val="0"/>
                <w:color w:val="000000"/>
                <w:lang w:val="hr-HR"/>
              </w:rPr>
              <w:t xml:space="preserve"> Team</w:t>
            </w:r>
          </w:p>
        </w:tc>
        <w:tc>
          <w:tcPr>
            <w:tcW w:w="1080" w:type="dxa"/>
            <w:tcBorders>
              <w:top w:val="nil"/>
            </w:tcBorders>
          </w:tcPr>
          <w:p w:rsidR="001968CD" w:rsidRDefault="00CE6526">
            <w:pPr>
              <w:pBdr>
                <w:top w:val="nil"/>
                <w:left w:val="nil"/>
                <w:bottom w:val="nil"/>
                <w:right w:val="nil"/>
                <w:between w:val="nil"/>
              </w:pBdr>
              <w:spacing w:before="62" w:line="276" w:lineRule="auto"/>
              <w:ind w:left="114" w:hanging="115"/>
              <w:cnfStyle w:val="010000000000" w:firstRow="0" w:lastRow="1" w:firstColumn="0" w:lastColumn="0" w:oddVBand="0" w:evenVBand="0" w:oddHBand="0" w:evenHBand="0" w:firstRowFirstColumn="0" w:firstRowLastColumn="0" w:lastRowFirstColumn="0" w:lastRowLastColumn="0"/>
              <w:rPr>
                <w:color w:val="000000"/>
              </w:rPr>
            </w:pPr>
            <w:r>
              <w:rPr>
                <w:b w:val="0"/>
                <w:color w:val="000000"/>
              </w:rPr>
              <w:t>Date:</w:t>
            </w:r>
          </w:p>
        </w:tc>
        <w:tc>
          <w:tcPr>
            <w:cnfStyle w:val="000100000000" w:firstRow="0" w:lastRow="0" w:firstColumn="0" w:lastColumn="1" w:oddVBand="0" w:evenVBand="0" w:oddHBand="0" w:evenHBand="0" w:firstRowFirstColumn="0" w:firstRowLastColumn="0" w:lastRowFirstColumn="0" w:lastRowLastColumn="0"/>
            <w:tcW w:w="2521" w:type="dxa"/>
            <w:tcBorders>
              <w:top w:val="nil"/>
            </w:tcBorders>
          </w:tcPr>
          <w:p w:rsidR="001968CD" w:rsidRPr="00C47A8D" w:rsidRDefault="00A23D2B" w:rsidP="00C47A8D">
            <w:pPr>
              <w:pBdr>
                <w:top w:val="nil"/>
                <w:left w:val="nil"/>
                <w:bottom w:val="nil"/>
                <w:right w:val="nil"/>
                <w:between w:val="nil"/>
              </w:pBdr>
              <w:spacing w:line="276" w:lineRule="auto"/>
              <w:ind w:hanging="115"/>
              <w:jc w:val="center"/>
              <w:rPr>
                <w:b w:val="0"/>
                <w:color w:val="000000"/>
                <w:sz w:val="24"/>
                <w:szCs w:val="24"/>
                <w:lang w:val="hr-HR"/>
              </w:rPr>
            </w:pPr>
            <w:r>
              <w:rPr>
                <w:b w:val="0"/>
                <w:color w:val="000000"/>
                <w:sz w:val="24"/>
                <w:szCs w:val="24"/>
                <w:lang w:val="hr-HR"/>
              </w:rPr>
              <w:t>30/11</w:t>
            </w:r>
            <w:r w:rsidR="00854042">
              <w:rPr>
                <w:b w:val="0"/>
                <w:color w:val="000000"/>
                <w:sz w:val="24"/>
                <w:szCs w:val="24"/>
                <w:lang w:val="hr-HR"/>
              </w:rPr>
              <w:t>/2022</w:t>
            </w:r>
          </w:p>
        </w:tc>
      </w:tr>
    </w:tbl>
    <w:p w:rsidR="001968CD" w:rsidRDefault="001968CD">
      <w:pPr>
        <w:spacing w:line="276" w:lineRule="auto"/>
        <w:rPr>
          <w:sz w:val="24"/>
          <w:szCs w:val="24"/>
        </w:rPr>
        <w:sectPr w:rsidR="001968CD">
          <w:headerReference w:type="default" r:id="rId16"/>
          <w:footerReference w:type="default" r:id="rId17"/>
          <w:pgSz w:w="12240" w:h="15840"/>
          <w:pgMar w:top="1780" w:right="1460" w:bottom="1380" w:left="1460" w:header="14" w:footer="1180" w:gutter="0"/>
          <w:cols w:space="720" w:equalWidth="0">
            <w:col w:w="9406"/>
          </w:cols>
        </w:sectPr>
      </w:pPr>
      <w:bookmarkStart w:id="0" w:name="_GoBack"/>
      <w:bookmarkEnd w:id="0"/>
    </w:p>
    <w:p w:rsidR="001968CD" w:rsidRDefault="001968CD">
      <w:pPr>
        <w:pBdr>
          <w:top w:val="nil"/>
          <w:left w:val="nil"/>
          <w:bottom w:val="nil"/>
          <w:right w:val="nil"/>
          <w:between w:val="nil"/>
        </w:pBdr>
        <w:spacing w:before="6" w:line="276" w:lineRule="auto"/>
        <w:rPr>
          <w:b/>
          <w:color w:val="000000"/>
          <w:sz w:val="28"/>
          <w:szCs w:val="28"/>
        </w:rPr>
      </w:pPr>
    </w:p>
    <w:p w:rsidR="001968CD" w:rsidRDefault="001968CD">
      <w:pPr>
        <w:spacing w:before="33" w:line="276" w:lineRule="auto"/>
        <w:ind w:left="239"/>
        <w:rPr>
          <w:b/>
          <w:color w:val="00B0F0"/>
          <w:sz w:val="36"/>
          <w:szCs w:val="36"/>
        </w:rPr>
      </w:pPr>
    </w:p>
    <w:p w:rsidR="001968CD" w:rsidRDefault="00CE6526">
      <w:pPr>
        <w:spacing w:before="33" w:line="276" w:lineRule="auto"/>
        <w:ind w:left="239"/>
        <w:rPr>
          <w:b/>
          <w:color w:val="F79646"/>
          <w:sz w:val="36"/>
          <w:szCs w:val="36"/>
        </w:rPr>
      </w:pPr>
      <w:r>
        <w:rPr>
          <w:b/>
          <w:color w:val="F79646"/>
          <w:sz w:val="36"/>
          <w:szCs w:val="36"/>
        </w:rPr>
        <w:t>Identification Sheet</w:t>
      </w:r>
    </w:p>
    <w:p w:rsidR="001968CD" w:rsidRDefault="001968CD">
      <w:pPr>
        <w:pBdr>
          <w:top w:val="nil"/>
          <w:left w:val="nil"/>
          <w:bottom w:val="nil"/>
          <w:right w:val="nil"/>
          <w:between w:val="nil"/>
        </w:pBdr>
        <w:spacing w:line="276" w:lineRule="auto"/>
        <w:rPr>
          <w:b/>
          <w:color w:val="000000"/>
          <w:sz w:val="28"/>
          <w:szCs w:val="28"/>
        </w:rPr>
      </w:pPr>
    </w:p>
    <w:tbl>
      <w:tblPr>
        <w:tblStyle w:val="ac"/>
        <w:tblW w:w="9056" w:type="dxa"/>
        <w:jc w:val="center"/>
        <w:tblBorders>
          <w:top w:val="single" w:sz="12" w:space="0" w:color="FBD5B5"/>
          <w:left w:val="single" w:sz="12" w:space="0" w:color="FBD5B5"/>
          <w:bottom w:val="single" w:sz="12" w:space="0" w:color="FBD5B5"/>
          <w:right w:val="single" w:sz="12" w:space="0" w:color="FBD5B5"/>
          <w:insideH w:val="single" w:sz="12" w:space="0" w:color="FBD5B5"/>
          <w:insideV w:val="single" w:sz="12" w:space="0" w:color="FBD5B5"/>
        </w:tblBorders>
        <w:tblLayout w:type="fixed"/>
        <w:tblLook w:val="0000" w:firstRow="0" w:lastRow="0" w:firstColumn="0" w:lastColumn="0" w:noHBand="0" w:noVBand="0"/>
      </w:tblPr>
      <w:tblGrid>
        <w:gridCol w:w="2820"/>
        <w:gridCol w:w="6236"/>
      </w:tblGrid>
      <w:tr w:rsidR="001968CD">
        <w:trPr>
          <w:trHeight w:val="340"/>
          <w:jc w:val="center"/>
        </w:trPr>
        <w:tc>
          <w:tcPr>
            <w:tcW w:w="2820" w:type="dxa"/>
            <w:shd w:val="clear" w:color="auto" w:fill="FDEADA"/>
          </w:tcPr>
          <w:p w:rsidR="001968CD" w:rsidRPr="00F81BA7" w:rsidRDefault="00CE6526" w:rsidP="00F81BA7">
            <w:pPr>
              <w:pBdr>
                <w:top w:val="nil"/>
                <w:left w:val="nil"/>
                <w:bottom w:val="nil"/>
                <w:right w:val="nil"/>
                <w:between w:val="nil"/>
              </w:pBdr>
              <w:spacing w:before="62" w:line="276" w:lineRule="auto"/>
              <w:ind w:left="91" w:hanging="115"/>
              <w:rPr>
                <w:b/>
                <w:color w:val="000000"/>
                <w:lang w:val="hr-HR"/>
              </w:rPr>
            </w:pPr>
            <w:r>
              <w:rPr>
                <w:b/>
                <w:color w:val="000000"/>
              </w:rPr>
              <w:t xml:space="preserve">Project </w:t>
            </w:r>
            <w:proofErr w:type="spellStart"/>
            <w:r w:rsidR="00F81BA7">
              <w:rPr>
                <w:b/>
                <w:color w:val="000000"/>
                <w:lang w:val="hr-HR"/>
              </w:rPr>
              <w:t>Code</w:t>
            </w:r>
            <w:proofErr w:type="spellEnd"/>
          </w:p>
        </w:tc>
        <w:tc>
          <w:tcPr>
            <w:tcW w:w="6236" w:type="dxa"/>
          </w:tcPr>
          <w:p w:rsidR="001968CD" w:rsidRPr="00F81BA7" w:rsidRDefault="00F81BA7">
            <w:pPr>
              <w:pBdr>
                <w:top w:val="nil"/>
                <w:left w:val="nil"/>
                <w:bottom w:val="nil"/>
                <w:right w:val="nil"/>
                <w:between w:val="nil"/>
              </w:pBdr>
              <w:spacing w:before="62" w:line="276" w:lineRule="auto"/>
              <w:ind w:left="90" w:hanging="115"/>
              <w:rPr>
                <w:b/>
                <w:color w:val="000000"/>
                <w:lang w:val="hr-HR"/>
              </w:rPr>
            </w:pPr>
            <w:r>
              <w:rPr>
                <w:b/>
                <w:color w:val="000000"/>
                <w:lang w:val="hr-HR"/>
              </w:rPr>
              <w:t xml:space="preserve"> </w:t>
            </w:r>
            <w:r w:rsidRPr="00F81BA7">
              <w:rPr>
                <w:b/>
                <w:color w:val="000000"/>
                <w:lang w:val="hr-HR"/>
              </w:rPr>
              <w:t>2020-1-HR01-KA226-HE-094713</w:t>
            </w:r>
          </w:p>
        </w:tc>
      </w:tr>
      <w:tr w:rsidR="001968CD">
        <w:trPr>
          <w:trHeight w:val="320"/>
          <w:jc w:val="center"/>
        </w:trPr>
        <w:tc>
          <w:tcPr>
            <w:tcW w:w="2820" w:type="dxa"/>
            <w:shd w:val="clear" w:color="auto" w:fill="FDEADA"/>
          </w:tcPr>
          <w:p w:rsidR="001968CD" w:rsidRDefault="00CE6526">
            <w:pPr>
              <w:pBdr>
                <w:top w:val="nil"/>
                <w:left w:val="nil"/>
                <w:bottom w:val="nil"/>
                <w:right w:val="nil"/>
                <w:between w:val="nil"/>
              </w:pBdr>
              <w:spacing w:before="62" w:line="276" w:lineRule="auto"/>
              <w:ind w:left="91" w:hanging="115"/>
              <w:rPr>
                <w:b/>
                <w:color w:val="000000"/>
              </w:rPr>
            </w:pPr>
            <w:r>
              <w:rPr>
                <w:b/>
                <w:color w:val="000000"/>
              </w:rPr>
              <w:t>Project Acronym</w:t>
            </w:r>
          </w:p>
        </w:tc>
        <w:tc>
          <w:tcPr>
            <w:tcW w:w="6236" w:type="dxa"/>
          </w:tcPr>
          <w:p w:rsidR="001968CD" w:rsidRPr="00F81BA7" w:rsidRDefault="00F81BA7">
            <w:pPr>
              <w:pBdr>
                <w:top w:val="nil"/>
                <w:left w:val="nil"/>
                <w:bottom w:val="nil"/>
                <w:right w:val="nil"/>
                <w:between w:val="nil"/>
              </w:pBdr>
              <w:spacing w:before="62" w:line="276" w:lineRule="auto"/>
              <w:ind w:left="90" w:hanging="115"/>
              <w:rPr>
                <w:b/>
                <w:color w:val="000000"/>
                <w:lang w:val="hr-HR"/>
              </w:rPr>
            </w:pPr>
            <w:r>
              <w:rPr>
                <w:b/>
                <w:color w:val="000000"/>
                <w:lang w:val="hr-HR"/>
              </w:rPr>
              <w:t xml:space="preserve"> CODEIN</w:t>
            </w:r>
          </w:p>
        </w:tc>
      </w:tr>
      <w:tr w:rsidR="001968CD">
        <w:trPr>
          <w:trHeight w:val="620"/>
          <w:jc w:val="center"/>
        </w:trPr>
        <w:tc>
          <w:tcPr>
            <w:tcW w:w="2820" w:type="dxa"/>
            <w:shd w:val="clear" w:color="auto" w:fill="FDEADA"/>
          </w:tcPr>
          <w:p w:rsidR="001968CD" w:rsidRDefault="00CE6526">
            <w:pPr>
              <w:pBdr>
                <w:top w:val="nil"/>
                <w:left w:val="nil"/>
                <w:bottom w:val="nil"/>
                <w:right w:val="nil"/>
                <w:between w:val="nil"/>
              </w:pBdr>
              <w:spacing w:before="177" w:line="276" w:lineRule="auto"/>
              <w:ind w:left="91" w:hanging="115"/>
              <w:rPr>
                <w:b/>
                <w:color w:val="000000"/>
              </w:rPr>
            </w:pPr>
            <w:r>
              <w:rPr>
                <w:b/>
                <w:color w:val="000000"/>
              </w:rPr>
              <w:t>Project Full Title</w:t>
            </w:r>
          </w:p>
        </w:tc>
        <w:tc>
          <w:tcPr>
            <w:tcW w:w="6236" w:type="dxa"/>
          </w:tcPr>
          <w:p w:rsidR="001968CD" w:rsidRDefault="00F81BA7">
            <w:pPr>
              <w:pBdr>
                <w:top w:val="nil"/>
                <w:left w:val="nil"/>
                <w:bottom w:val="nil"/>
                <w:right w:val="nil"/>
                <w:between w:val="nil"/>
              </w:pBdr>
              <w:spacing w:before="62" w:line="276" w:lineRule="auto"/>
              <w:ind w:left="90" w:hanging="115"/>
              <w:rPr>
                <w:b/>
                <w:color w:val="000000"/>
              </w:rPr>
            </w:pPr>
            <w:r>
              <w:rPr>
                <w:b/>
                <w:color w:val="000000"/>
                <w:lang w:val="hr-HR"/>
              </w:rPr>
              <w:t xml:space="preserve"> </w:t>
            </w:r>
            <w:r w:rsidRPr="00F81BA7">
              <w:rPr>
                <w:b/>
                <w:color w:val="000000"/>
              </w:rPr>
              <w:t>Cloud cOmputing for Digital Education INnovation</w:t>
            </w:r>
          </w:p>
        </w:tc>
      </w:tr>
    </w:tbl>
    <w:p w:rsidR="001968CD" w:rsidRDefault="001968CD">
      <w:pPr>
        <w:pBdr>
          <w:top w:val="nil"/>
          <w:left w:val="nil"/>
          <w:bottom w:val="nil"/>
          <w:right w:val="nil"/>
          <w:between w:val="nil"/>
        </w:pBdr>
        <w:spacing w:line="276" w:lineRule="auto"/>
        <w:rPr>
          <w:b/>
          <w:color w:val="000000"/>
          <w:sz w:val="20"/>
          <w:szCs w:val="20"/>
        </w:rPr>
      </w:pPr>
    </w:p>
    <w:tbl>
      <w:tblPr>
        <w:tblStyle w:val="ad"/>
        <w:tblW w:w="9042" w:type="dxa"/>
        <w:tblInd w:w="139" w:type="dxa"/>
        <w:tblBorders>
          <w:top w:val="single" w:sz="12" w:space="0" w:color="FBD5B5"/>
          <w:left w:val="single" w:sz="12" w:space="0" w:color="FBD5B5"/>
          <w:bottom w:val="single" w:sz="12" w:space="0" w:color="FBD5B5"/>
          <w:right w:val="single" w:sz="12" w:space="0" w:color="FBD5B5"/>
          <w:insideH w:val="single" w:sz="12" w:space="0" w:color="FBD5B5"/>
          <w:insideV w:val="single" w:sz="12" w:space="0" w:color="FBD5B5"/>
        </w:tblBorders>
        <w:tblLayout w:type="fixed"/>
        <w:tblLook w:val="0000" w:firstRow="0" w:lastRow="0" w:firstColumn="0" w:lastColumn="0" w:noHBand="0" w:noVBand="0"/>
      </w:tblPr>
      <w:tblGrid>
        <w:gridCol w:w="2823"/>
        <w:gridCol w:w="6219"/>
      </w:tblGrid>
      <w:tr w:rsidR="001968CD">
        <w:trPr>
          <w:trHeight w:val="720"/>
        </w:trPr>
        <w:tc>
          <w:tcPr>
            <w:tcW w:w="2823" w:type="dxa"/>
            <w:shd w:val="clear" w:color="auto" w:fill="FDEADA"/>
          </w:tcPr>
          <w:p w:rsidR="001968CD" w:rsidRDefault="00CE6526">
            <w:pPr>
              <w:pBdr>
                <w:top w:val="nil"/>
                <w:left w:val="nil"/>
                <w:bottom w:val="nil"/>
                <w:right w:val="nil"/>
                <w:between w:val="nil"/>
              </w:pBdr>
              <w:spacing w:before="182" w:line="276" w:lineRule="auto"/>
              <w:ind w:left="109" w:hanging="115"/>
              <w:rPr>
                <w:b/>
                <w:color w:val="000000"/>
              </w:rPr>
            </w:pPr>
            <w:r>
              <w:rPr>
                <w:b/>
                <w:color w:val="000000"/>
              </w:rPr>
              <w:t>Keywords</w:t>
            </w:r>
          </w:p>
        </w:tc>
        <w:tc>
          <w:tcPr>
            <w:tcW w:w="6219" w:type="dxa"/>
          </w:tcPr>
          <w:p w:rsidR="001968CD" w:rsidRPr="007335C3" w:rsidRDefault="0093015D" w:rsidP="00A23D2B">
            <w:pPr>
              <w:rPr>
                <w:lang w:val="hr-HR"/>
              </w:rPr>
            </w:pPr>
            <w:r w:rsidRPr="0093015D">
              <w:rPr>
                <w:lang w:val="hr-HR"/>
              </w:rPr>
              <w:t xml:space="preserve">Oracle </w:t>
            </w:r>
            <w:proofErr w:type="spellStart"/>
            <w:r w:rsidRPr="0093015D">
              <w:rPr>
                <w:lang w:val="hr-HR"/>
              </w:rPr>
              <w:t>Academy</w:t>
            </w:r>
            <w:proofErr w:type="spellEnd"/>
            <w:r>
              <w:rPr>
                <w:lang w:val="hr-HR"/>
              </w:rPr>
              <w:t xml:space="preserve">,  </w:t>
            </w:r>
            <w:proofErr w:type="spellStart"/>
            <w:r>
              <w:rPr>
                <w:lang w:val="hr-HR"/>
              </w:rPr>
              <w:t>Member</w:t>
            </w:r>
            <w:proofErr w:type="spellEnd"/>
            <w:r>
              <w:rPr>
                <w:lang w:val="hr-HR"/>
              </w:rPr>
              <w:t xml:space="preserve"> </w:t>
            </w:r>
            <w:proofErr w:type="spellStart"/>
            <w:r>
              <w:rPr>
                <w:lang w:val="hr-HR"/>
              </w:rPr>
              <w:t>Hub</w:t>
            </w:r>
            <w:proofErr w:type="spellEnd"/>
          </w:p>
        </w:tc>
      </w:tr>
      <w:tr w:rsidR="001968CD">
        <w:trPr>
          <w:trHeight w:val="2280"/>
        </w:trPr>
        <w:tc>
          <w:tcPr>
            <w:tcW w:w="2823" w:type="dxa"/>
            <w:shd w:val="clear" w:color="auto" w:fill="FDEADA"/>
          </w:tcPr>
          <w:p w:rsidR="001968CD" w:rsidRDefault="001968CD">
            <w:pPr>
              <w:pBdr>
                <w:top w:val="nil"/>
                <w:left w:val="nil"/>
                <w:bottom w:val="nil"/>
                <w:right w:val="nil"/>
                <w:between w:val="nil"/>
              </w:pBdr>
              <w:spacing w:line="276" w:lineRule="auto"/>
              <w:ind w:hanging="115"/>
              <w:rPr>
                <w:b/>
                <w:color w:val="000000"/>
              </w:rPr>
            </w:pPr>
          </w:p>
          <w:p w:rsidR="001968CD" w:rsidRDefault="001968CD">
            <w:pPr>
              <w:pBdr>
                <w:top w:val="nil"/>
                <w:left w:val="nil"/>
                <w:bottom w:val="nil"/>
                <w:right w:val="nil"/>
                <w:between w:val="nil"/>
              </w:pBdr>
              <w:spacing w:line="276" w:lineRule="auto"/>
              <w:ind w:hanging="115"/>
              <w:rPr>
                <w:b/>
                <w:color w:val="000000"/>
              </w:rPr>
            </w:pPr>
          </w:p>
          <w:p w:rsidR="001968CD" w:rsidRDefault="001968CD">
            <w:pPr>
              <w:pBdr>
                <w:top w:val="nil"/>
                <w:left w:val="nil"/>
                <w:bottom w:val="nil"/>
                <w:right w:val="nil"/>
                <w:between w:val="nil"/>
              </w:pBdr>
              <w:spacing w:line="276" w:lineRule="auto"/>
              <w:ind w:hanging="115"/>
              <w:rPr>
                <w:b/>
                <w:color w:val="000000"/>
              </w:rPr>
            </w:pPr>
          </w:p>
          <w:p w:rsidR="001968CD" w:rsidRDefault="001968CD">
            <w:pPr>
              <w:pBdr>
                <w:top w:val="nil"/>
                <w:left w:val="nil"/>
                <w:bottom w:val="nil"/>
                <w:right w:val="nil"/>
                <w:between w:val="nil"/>
              </w:pBdr>
              <w:spacing w:before="4" w:line="276" w:lineRule="auto"/>
              <w:ind w:hanging="115"/>
              <w:rPr>
                <w:b/>
                <w:color w:val="000000"/>
                <w:sz w:val="20"/>
                <w:szCs w:val="20"/>
              </w:rPr>
            </w:pPr>
          </w:p>
          <w:p w:rsidR="001968CD" w:rsidRDefault="00CE6526">
            <w:pPr>
              <w:pBdr>
                <w:top w:val="nil"/>
                <w:left w:val="nil"/>
                <w:bottom w:val="nil"/>
                <w:right w:val="nil"/>
                <w:between w:val="nil"/>
              </w:pBdr>
              <w:spacing w:line="276" w:lineRule="auto"/>
              <w:ind w:left="109" w:hanging="115"/>
              <w:rPr>
                <w:b/>
                <w:color w:val="000000"/>
              </w:rPr>
            </w:pPr>
            <w:r>
              <w:rPr>
                <w:b/>
                <w:color w:val="000000"/>
              </w:rPr>
              <w:t>Abstract</w:t>
            </w:r>
          </w:p>
        </w:tc>
        <w:tc>
          <w:tcPr>
            <w:tcW w:w="6219" w:type="dxa"/>
          </w:tcPr>
          <w:p w:rsidR="001968CD" w:rsidRDefault="00F71066" w:rsidP="00F71066">
            <w:r w:rsidRPr="00F71066">
              <w:t xml:space="preserve">This document provides a comprehensive guide on </w:t>
            </w:r>
            <w:r>
              <w:t>navigating and utilizing</w:t>
            </w:r>
            <w:r w:rsidRPr="00F71066">
              <w:t xml:space="preserve"> the Oracle Academy Member Hub. It defines key terms and outlines the steps for accessing and interacting with various learning resources, including Learning Paths, Channels, and instructional materials. Emphasis is placed on </w:t>
            </w:r>
            <w:r>
              <w:t>combining</w:t>
            </w:r>
            <w:r w:rsidRPr="00F71066">
              <w:t xml:space="preserve"> Oracle Academy and CodeIn materials to enhance learning, with specific recommendations for Cloud Computing courses. The document also details the process of enrollment, progress tracking, and accessing additional resources, ensuring a holistic educational experience for both instructors and learners.</w:t>
            </w:r>
          </w:p>
        </w:tc>
      </w:tr>
    </w:tbl>
    <w:tbl>
      <w:tblPr>
        <w:tblStyle w:val="ae"/>
        <w:tblW w:w="9042" w:type="dxa"/>
        <w:tblInd w:w="139" w:type="dxa"/>
        <w:tblBorders>
          <w:top w:val="single" w:sz="12" w:space="0" w:color="FBD5B5"/>
          <w:left w:val="single" w:sz="12" w:space="0" w:color="FBD5B5"/>
          <w:bottom w:val="single" w:sz="12" w:space="0" w:color="FBD5B5"/>
          <w:right w:val="single" w:sz="12" w:space="0" w:color="FBD5B5"/>
          <w:insideH w:val="single" w:sz="12" w:space="0" w:color="FBD5B5"/>
          <w:insideV w:val="single" w:sz="12" w:space="0" w:color="FBD5B5"/>
        </w:tblBorders>
        <w:tblLayout w:type="fixed"/>
        <w:tblLook w:val="0000" w:firstRow="0" w:lastRow="0" w:firstColumn="0" w:lastColumn="0" w:noHBand="0" w:noVBand="0"/>
      </w:tblPr>
      <w:tblGrid>
        <w:gridCol w:w="2823"/>
        <w:gridCol w:w="6219"/>
      </w:tblGrid>
      <w:tr w:rsidR="004777C7" w:rsidTr="00C266C5">
        <w:trPr>
          <w:trHeight w:val="1660"/>
        </w:trPr>
        <w:tc>
          <w:tcPr>
            <w:tcW w:w="2823" w:type="dxa"/>
            <w:shd w:val="clear" w:color="auto" w:fill="FDEADA"/>
          </w:tcPr>
          <w:p w:rsidR="004777C7" w:rsidRDefault="004777C7" w:rsidP="00C266C5">
            <w:pPr>
              <w:pBdr>
                <w:top w:val="nil"/>
                <w:left w:val="nil"/>
                <w:bottom w:val="nil"/>
                <w:right w:val="nil"/>
                <w:between w:val="nil"/>
              </w:pBdr>
              <w:spacing w:line="276" w:lineRule="auto"/>
              <w:ind w:hanging="115"/>
              <w:rPr>
                <w:b/>
                <w:color w:val="000000"/>
              </w:rPr>
            </w:pPr>
          </w:p>
          <w:p w:rsidR="004777C7" w:rsidRDefault="004777C7" w:rsidP="00C266C5">
            <w:pPr>
              <w:pBdr>
                <w:top w:val="nil"/>
                <w:left w:val="nil"/>
                <w:bottom w:val="nil"/>
                <w:right w:val="nil"/>
                <w:between w:val="nil"/>
              </w:pBdr>
              <w:shd w:val="clear" w:color="auto" w:fill="FDEADA"/>
              <w:spacing w:line="276" w:lineRule="auto"/>
              <w:ind w:hanging="115"/>
              <w:rPr>
                <w:b/>
                <w:color w:val="000000"/>
              </w:rPr>
            </w:pPr>
          </w:p>
          <w:p w:rsidR="004777C7" w:rsidRDefault="004777C7" w:rsidP="00C266C5">
            <w:pPr>
              <w:pBdr>
                <w:top w:val="nil"/>
                <w:left w:val="nil"/>
                <w:bottom w:val="nil"/>
                <w:right w:val="nil"/>
                <w:between w:val="nil"/>
              </w:pBdr>
              <w:shd w:val="clear" w:color="auto" w:fill="FDEADA"/>
              <w:spacing w:before="141" w:line="276" w:lineRule="auto"/>
              <w:ind w:left="109" w:hanging="115"/>
              <w:rPr>
                <w:b/>
                <w:color w:val="000000"/>
              </w:rPr>
            </w:pPr>
            <w:r>
              <w:rPr>
                <w:b/>
                <w:color w:val="000000"/>
              </w:rPr>
              <w:t>Disclaimer</w:t>
            </w:r>
          </w:p>
        </w:tc>
        <w:tc>
          <w:tcPr>
            <w:tcW w:w="6219" w:type="dxa"/>
          </w:tcPr>
          <w:p w:rsidR="004777C7" w:rsidRDefault="004777C7" w:rsidP="00F71066">
            <w:r>
              <w:t xml:space="preserve">This project has been funded with support from the European Commission. This publication reflects the author's views only, and the Commission cannot be held responsible for any use </w:t>
            </w:r>
            <w:r w:rsidR="00F71066">
              <w:t>that</w:t>
            </w:r>
            <w:r>
              <w:t xml:space="preserve"> may be made of the information contained therein.</w:t>
            </w:r>
          </w:p>
        </w:tc>
      </w:tr>
    </w:tbl>
    <w:p w:rsidR="001968CD" w:rsidRDefault="001968CD">
      <w:pPr>
        <w:spacing w:line="276" w:lineRule="auto"/>
        <w:sectPr w:rsidR="001968CD">
          <w:pgSz w:w="12240" w:h="15840"/>
          <w:pgMar w:top="1780" w:right="1460" w:bottom="1380" w:left="1460" w:header="14" w:footer="1180" w:gutter="0"/>
          <w:cols w:space="720" w:equalWidth="0">
            <w:col w:w="9406"/>
          </w:cols>
        </w:sectPr>
      </w:pPr>
    </w:p>
    <w:p w:rsidR="001968CD" w:rsidRDefault="001968CD">
      <w:pPr>
        <w:pBdr>
          <w:top w:val="nil"/>
          <w:left w:val="nil"/>
          <w:bottom w:val="nil"/>
          <w:right w:val="nil"/>
          <w:between w:val="nil"/>
        </w:pBdr>
        <w:spacing w:line="276" w:lineRule="auto"/>
        <w:rPr>
          <w:b/>
          <w:color w:val="000000"/>
          <w:sz w:val="29"/>
          <w:szCs w:val="29"/>
        </w:rPr>
      </w:pPr>
    </w:p>
    <w:p w:rsidR="001968CD" w:rsidRDefault="00CE6526">
      <w:pPr>
        <w:spacing w:before="32" w:line="276" w:lineRule="auto"/>
        <w:ind w:left="311" w:right="315"/>
        <w:jc w:val="center"/>
        <w:rPr>
          <w:b/>
          <w:color w:val="F79646"/>
          <w:sz w:val="36"/>
          <w:szCs w:val="36"/>
        </w:rPr>
      </w:pPr>
      <w:r>
        <w:rPr>
          <w:b/>
          <w:color w:val="F79646"/>
          <w:sz w:val="36"/>
          <w:szCs w:val="36"/>
        </w:rPr>
        <w:t>Contents</w:t>
      </w:r>
    </w:p>
    <w:sdt>
      <w:sdtPr>
        <w:rPr>
          <w:sz w:val="20"/>
        </w:rPr>
        <w:id w:val="-1157995500"/>
        <w:docPartObj>
          <w:docPartGallery w:val="Table of Contents"/>
          <w:docPartUnique/>
        </w:docPartObj>
      </w:sdtPr>
      <w:sdtEndPr>
        <w:rPr>
          <w:b/>
          <w:bCs/>
          <w:noProof/>
        </w:rPr>
      </w:sdtEndPr>
      <w:sdtContent>
        <w:p w:rsidR="004A238F" w:rsidRDefault="00963CAE">
          <w:pPr>
            <w:pStyle w:val="TOC2"/>
            <w:tabs>
              <w:tab w:val="right" w:leader="dot" w:pos="9396"/>
            </w:tabs>
            <w:rPr>
              <w:rFonts w:asciiTheme="minorHAnsi" w:eastAsiaTheme="minorEastAsia" w:hAnsiTheme="minorHAnsi" w:cstheme="minorBidi"/>
              <w:noProof/>
              <w:lang w:val="hr-HR" w:eastAsia="hr-HR" w:bidi="ar-SA"/>
            </w:rPr>
          </w:pPr>
          <w:r w:rsidRPr="00567AAD">
            <w:rPr>
              <w:sz w:val="18"/>
            </w:rPr>
            <w:fldChar w:fldCharType="begin"/>
          </w:r>
          <w:r w:rsidRPr="00567AAD">
            <w:rPr>
              <w:sz w:val="18"/>
            </w:rPr>
            <w:instrText xml:space="preserve"> TOC \o "1-3" \h \z \u </w:instrText>
          </w:r>
          <w:r w:rsidRPr="00567AAD">
            <w:rPr>
              <w:sz w:val="18"/>
            </w:rPr>
            <w:fldChar w:fldCharType="separate"/>
          </w:r>
          <w:hyperlink w:anchor="_Toc149765158" w:history="1">
            <w:r w:rsidR="004A238F" w:rsidRPr="007C2FDC">
              <w:rPr>
                <w:rStyle w:val="Hyperlink"/>
                <w:noProof/>
                <w:lang w:val="hr-HR"/>
              </w:rPr>
              <w:t>Introduction</w:t>
            </w:r>
            <w:r w:rsidR="004A238F">
              <w:rPr>
                <w:noProof/>
                <w:webHidden/>
              </w:rPr>
              <w:tab/>
            </w:r>
            <w:r w:rsidR="004A238F">
              <w:rPr>
                <w:noProof/>
                <w:webHidden/>
              </w:rPr>
              <w:fldChar w:fldCharType="begin"/>
            </w:r>
            <w:r w:rsidR="004A238F">
              <w:rPr>
                <w:noProof/>
                <w:webHidden/>
              </w:rPr>
              <w:instrText xml:space="preserve"> PAGEREF _Toc149765158 \h </w:instrText>
            </w:r>
            <w:r w:rsidR="004A238F">
              <w:rPr>
                <w:noProof/>
                <w:webHidden/>
              </w:rPr>
            </w:r>
            <w:r w:rsidR="004A238F">
              <w:rPr>
                <w:noProof/>
                <w:webHidden/>
              </w:rPr>
              <w:fldChar w:fldCharType="separate"/>
            </w:r>
            <w:r w:rsidR="002001E3">
              <w:rPr>
                <w:noProof/>
                <w:webHidden/>
              </w:rPr>
              <w:t>5</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59" w:history="1">
            <w:r w:rsidR="004A238F" w:rsidRPr="007C2FDC">
              <w:rPr>
                <w:rStyle w:val="Hyperlink"/>
                <w:noProof/>
                <w:lang w:val="hr-HR"/>
              </w:rPr>
              <w:t>Access to Oracle Academy Student Hub</w:t>
            </w:r>
            <w:r w:rsidR="004A238F">
              <w:rPr>
                <w:noProof/>
                <w:webHidden/>
              </w:rPr>
              <w:tab/>
            </w:r>
            <w:r w:rsidR="004A238F">
              <w:rPr>
                <w:noProof/>
                <w:webHidden/>
              </w:rPr>
              <w:fldChar w:fldCharType="begin"/>
            </w:r>
            <w:r w:rsidR="004A238F">
              <w:rPr>
                <w:noProof/>
                <w:webHidden/>
              </w:rPr>
              <w:instrText xml:space="preserve"> PAGEREF _Toc149765159 \h </w:instrText>
            </w:r>
            <w:r w:rsidR="004A238F">
              <w:rPr>
                <w:noProof/>
                <w:webHidden/>
              </w:rPr>
            </w:r>
            <w:r w:rsidR="004A238F">
              <w:rPr>
                <w:noProof/>
                <w:webHidden/>
              </w:rPr>
              <w:fldChar w:fldCharType="separate"/>
            </w:r>
            <w:r w:rsidR="002001E3">
              <w:rPr>
                <w:noProof/>
                <w:webHidden/>
              </w:rPr>
              <w:t>6</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0" w:history="1">
            <w:r w:rsidR="004A238F" w:rsidRPr="007C2FDC">
              <w:rPr>
                <w:rStyle w:val="Hyperlink"/>
                <w:noProof/>
                <w:lang w:val="en-US"/>
              </w:rPr>
              <w:t>Navigating your Member Hub Environment</w:t>
            </w:r>
            <w:r w:rsidR="004A238F">
              <w:rPr>
                <w:noProof/>
                <w:webHidden/>
              </w:rPr>
              <w:tab/>
            </w:r>
            <w:r w:rsidR="004A238F">
              <w:rPr>
                <w:noProof/>
                <w:webHidden/>
              </w:rPr>
              <w:fldChar w:fldCharType="begin"/>
            </w:r>
            <w:r w:rsidR="004A238F">
              <w:rPr>
                <w:noProof/>
                <w:webHidden/>
              </w:rPr>
              <w:instrText xml:space="preserve"> PAGEREF _Toc149765160 \h </w:instrText>
            </w:r>
            <w:r w:rsidR="004A238F">
              <w:rPr>
                <w:noProof/>
                <w:webHidden/>
              </w:rPr>
            </w:r>
            <w:r w:rsidR="004A238F">
              <w:rPr>
                <w:noProof/>
                <w:webHidden/>
              </w:rPr>
              <w:fldChar w:fldCharType="separate"/>
            </w:r>
            <w:r w:rsidR="002001E3">
              <w:rPr>
                <w:noProof/>
                <w:webHidden/>
              </w:rPr>
              <w:t>8</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1" w:history="1">
            <w:r w:rsidR="004A238F" w:rsidRPr="007C2FDC">
              <w:rPr>
                <w:rStyle w:val="Hyperlink"/>
                <w:noProof/>
                <w:lang w:val="en-US"/>
              </w:rPr>
              <w:t>Reference Materials</w:t>
            </w:r>
            <w:r w:rsidR="004A238F">
              <w:rPr>
                <w:noProof/>
                <w:webHidden/>
              </w:rPr>
              <w:tab/>
            </w:r>
            <w:r w:rsidR="004A238F">
              <w:rPr>
                <w:noProof/>
                <w:webHidden/>
              </w:rPr>
              <w:fldChar w:fldCharType="begin"/>
            </w:r>
            <w:r w:rsidR="004A238F">
              <w:rPr>
                <w:noProof/>
                <w:webHidden/>
              </w:rPr>
              <w:instrText xml:space="preserve"> PAGEREF _Toc149765161 \h </w:instrText>
            </w:r>
            <w:r w:rsidR="004A238F">
              <w:rPr>
                <w:noProof/>
                <w:webHidden/>
              </w:rPr>
            </w:r>
            <w:r w:rsidR="004A238F">
              <w:rPr>
                <w:noProof/>
                <w:webHidden/>
              </w:rPr>
              <w:fldChar w:fldCharType="separate"/>
            </w:r>
            <w:r w:rsidR="002001E3">
              <w:rPr>
                <w:noProof/>
                <w:webHidden/>
              </w:rPr>
              <w:t>10</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2" w:history="1">
            <w:r w:rsidR="004A238F" w:rsidRPr="007C2FDC">
              <w:rPr>
                <w:rStyle w:val="Hyperlink"/>
                <w:noProof/>
                <w:lang w:val="en-US"/>
              </w:rPr>
              <w:t>Learning Path Details</w:t>
            </w:r>
            <w:r w:rsidR="004A238F">
              <w:rPr>
                <w:noProof/>
                <w:webHidden/>
              </w:rPr>
              <w:tab/>
            </w:r>
            <w:r w:rsidR="004A238F">
              <w:rPr>
                <w:noProof/>
                <w:webHidden/>
              </w:rPr>
              <w:fldChar w:fldCharType="begin"/>
            </w:r>
            <w:r w:rsidR="004A238F">
              <w:rPr>
                <w:noProof/>
                <w:webHidden/>
              </w:rPr>
              <w:instrText xml:space="preserve"> PAGEREF _Toc149765162 \h </w:instrText>
            </w:r>
            <w:r w:rsidR="004A238F">
              <w:rPr>
                <w:noProof/>
                <w:webHidden/>
              </w:rPr>
            </w:r>
            <w:r w:rsidR="004A238F">
              <w:rPr>
                <w:noProof/>
                <w:webHidden/>
              </w:rPr>
              <w:fldChar w:fldCharType="separate"/>
            </w:r>
            <w:r w:rsidR="002001E3">
              <w:rPr>
                <w:noProof/>
                <w:webHidden/>
              </w:rPr>
              <w:t>11</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3" w:history="1">
            <w:r w:rsidR="004A238F" w:rsidRPr="007C2FDC">
              <w:rPr>
                <w:rStyle w:val="Hyperlink"/>
                <w:noProof/>
              </w:rPr>
              <w:t>Learner</w:t>
            </w:r>
            <w:r w:rsidR="004A238F" w:rsidRPr="007C2FDC">
              <w:rPr>
                <w:rStyle w:val="Hyperlink"/>
                <w:noProof/>
                <w:lang w:val="en-US"/>
              </w:rPr>
              <w:t xml:space="preserve"> Transcript Report</w:t>
            </w:r>
            <w:r w:rsidR="004A238F">
              <w:rPr>
                <w:noProof/>
                <w:webHidden/>
              </w:rPr>
              <w:tab/>
            </w:r>
            <w:r w:rsidR="004A238F">
              <w:rPr>
                <w:noProof/>
                <w:webHidden/>
              </w:rPr>
              <w:fldChar w:fldCharType="begin"/>
            </w:r>
            <w:r w:rsidR="004A238F">
              <w:rPr>
                <w:noProof/>
                <w:webHidden/>
              </w:rPr>
              <w:instrText xml:space="preserve"> PAGEREF _Toc149765163 \h </w:instrText>
            </w:r>
            <w:r w:rsidR="004A238F">
              <w:rPr>
                <w:noProof/>
                <w:webHidden/>
              </w:rPr>
            </w:r>
            <w:r w:rsidR="004A238F">
              <w:rPr>
                <w:noProof/>
                <w:webHidden/>
              </w:rPr>
              <w:fldChar w:fldCharType="separate"/>
            </w:r>
            <w:r w:rsidR="002001E3">
              <w:rPr>
                <w:noProof/>
                <w:webHidden/>
              </w:rPr>
              <w:t>14</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4" w:history="1">
            <w:r w:rsidR="004A238F" w:rsidRPr="007C2FDC">
              <w:rPr>
                <w:rStyle w:val="Hyperlink"/>
                <w:noProof/>
                <w:lang w:val="en-US"/>
              </w:rPr>
              <w:t>Generating Completion Certificates</w:t>
            </w:r>
            <w:r w:rsidR="004A238F">
              <w:rPr>
                <w:noProof/>
                <w:webHidden/>
              </w:rPr>
              <w:tab/>
            </w:r>
            <w:r w:rsidR="004A238F">
              <w:rPr>
                <w:noProof/>
                <w:webHidden/>
              </w:rPr>
              <w:fldChar w:fldCharType="begin"/>
            </w:r>
            <w:r w:rsidR="004A238F">
              <w:rPr>
                <w:noProof/>
                <w:webHidden/>
              </w:rPr>
              <w:instrText xml:space="preserve"> PAGEREF _Toc149765164 \h </w:instrText>
            </w:r>
            <w:r w:rsidR="004A238F">
              <w:rPr>
                <w:noProof/>
                <w:webHidden/>
              </w:rPr>
            </w:r>
            <w:r w:rsidR="004A238F">
              <w:rPr>
                <w:noProof/>
                <w:webHidden/>
              </w:rPr>
              <w:fldChar w:fldCharType="separate"/>
            </w:r>
            <w:r w:rsidR="002001E3">
              <w:rPr>
                <w:noProof/>
                <w:webHidden/>
              </w:rPr>
              <w:t>15</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5" w:history="1">
            <w:r w:rsidR="004A238F" w:rsidRPr="007C2FDC">
              <w:rPr>
                <w:rStyle w:val="Hyperlink"/>
                <w:noProof/>
                <w:lang w:val="en-US"/>
              </w:rPr>
              <w:t>Access the Career Center</w:t>
            </w:r>
            <w:r w:rsidR="004A238F">
              <w:rPr>
                <w:noProof/>
                <w:webHidden/>
              </w:rPr>
              <w:tab/>
            </w:r>
            <w:r w:rsidR="004A238F">
              <w:rPr>
                <w:noProof/>
                <w:webHidden/>
              </w:rPr>
              <w:fldChar w:fldCharType="begin"/>
            </w:r>
            <w:r w:rsidR="004A238F">
              <w:rPr>
                <w:noProof/>
                <w:webHidden/>
              </w:rPr>
              <w:instrText xml:space="preserve"> PAGEREF _Toc149765165 \h </w:instrText>
            </w:r>
            <w:r w:rsidR="004A238F">
              <w:rPr>
                <w:noProof/>
                <w:webHidden/>
              </w:rPr>
            </w:r>
            <w:r w:rsidR="004A238F">
              <w:rPr>
                <w:noProof/>
                <w:webHidden/>
              </w:rPr>
              <w:fldChar w:fldCharType="separate"/>
            </w:r>
            <w:r w:rsidR="002001E3">
              <w:rPr>
                <w:noProof/>
                <w:webHidden/>
              </w:rPr>
              <w:t>15</w:t>
            </w:r>
            <w:r w:rsidR="004A238F">
              <w:rPr>
                <w:noProof/>
                <w:webHidden/>
              </w:rPr>
              <w:fldChar w:fldCharType="end"/>
            </w:r>
          </w:hyperlink>
        </w:p>
        <w:p w:rsidR="004A238F" w:rsidRDefault="002D0B6D">
          <w:pPr>
            <w:pStyle w:val="TOC2"/>
            <w:tabs>
              <w:tab w:val="right" w:leader="dot" w:pos="9396"/>
            </w:tabs>
            <w:rPr>
              <w:rFonts w:asciiTheme="minorHAnsi" w:eastAsiaTheme="minorEastAsia" w:hAnsiTheme="minorHAnsi" w:cstheme="minorBidi"/>
              <w:noProof/>
              <w:lang w:val="hr-HR" w:eastAsia="hr-HR" w:bidi="ar-SA"/>
            </w:rPr>
          </w:pPr>
          <w:hyperlink w:anchor="_Toc149765166" w:history="1">
            <w:r w:rsidR="004A238F" w:rsidRPr="007C2FDC">
              <w:rPr>
                <w:rStyle w:val="Hyperlink"/>
                <w:noProof/>
                <w:lang w:val="en-US"/>
              </w:rPr>
              <w:t>References</w:t>
            </w:r>
            <w:r w:rsidR="004A238F">
              <w:rPr>
                <w:noProof/>
                <w:webHidden/>
              </w:rPr>
              <w:tab/>
            </w:r>
            <w:r w:rsidR="004A238F">
              <w:rPr>
                <w:noProof/>
                <w:webHidden/>
              </w:rPr>
              <w:fldChar w:fldCharType="begin"/>
            </w:r>
            <w:r w:rsidR="004A238F">
              <w:rPr>
                <w:noProof/>
                <w:webHidden/>
              </w:rPr>
              <w:instrText xml:space="preserve"> PAGEREF _Toc149765166 \h </w:instrText>
            </w:r>
            <w:r w:rsidR="004A238F">
              <w:rPr>
                <w:noProof/>
                <w:webHidden/>
              </w:rPr>
            </w:r>
            <w:r w:rsidR="004A238F">
              <w:rPr>
                <w:noProof/>
                <w:webHidden/>
              </w:rPr>
              <w:fldChar w:fldCharType="separate"/>
            </w:r>
            <w:r w:rsidR="002001E3">
              <w:rPr>
                <w:noProof/>
                <w:webHidden/>
              </w:rPr>
              <w:t>16</w:t>
            </w:r>
            <w:r w:rsidR="004A238F">
              <w:rPr>
                <w:noProof/>
                <w:webHidden/>
              </w:rPr>
              <w:fldChar w:fldCharType="end"/>
            </w:r>
          </w:hyperlink>
        </w:p>
        <w:p w:rsidR="00567AAD" w:rsidRDefault="00963CAE" w:rsidP="00567AAD">
          <w:pPr>
            <w:rPr>
              <w:b/>
              <w:bCs/>
              <w:noProof/>
            </w:rPr>
          </w:pPr>
          <w:r w:rsidRPr="00567AAD">
            <w:rPr>
              <w:b/>
              <w:bCs/>
              <w:noProof/>
              <w:sz w:val="18"/>
            </w:rPr>
            <w:fldChar w:fldCharType="end"/>
          </w:r>
        </w:p>
      </w:sdtContent>
    </w:sdt>
    <w:bookmarkStart w:id="1" w:name="_heading=h.gjdgxs" w:colFirst="0" w:colLast="0" w:displacedByCustomXml="prev"/>
    <w:bookmarkEnd w:id="1" w:displacedByCustomXml="prev"/>
    <w:p w:rsidR="00A23D2B" w:rsidRDefault="00A23D2B">
      <w:pPr>
        <w:spacing w:before="0" w:after="0" w:line="240" w:lineRule="auto"/>
        <w:jc w:val="left"/>
        <w:rPr>
          <w:b/>
          <w:bCs/>
          <w:sz w:val="26"/>
          <w:szCs w:val="24"/>
          <w:lang w:val="hr-HR"/>
        </w:rPr>
      </w:pPr>
      <w:r>
        <w:rPr>
          <w:lang w:val="hr-HR"/>
        </w:rPr>
        <w:br w:type="page"/>
      </w:r>
    </w:p>
    <w:p w:rsidR="001968CD" w:rsidRDefault="00567AAD" w:rsidP="007464D0">
      <w:pPr>
        <w:pStyle w:val="Heading2"/>
        <w:tabs>
          <w:tab w:val="left" w:pos="476"/>
        </w:tabs>
        <w:spacing w:line="276" w:lineRule="auto"/>
      </w:pPr>
      <w:bookmarkStart w:id="2" w:name="_Toc149765158"/>
      <w:proofErr w:type="spellStart"/>
      <w:r>
        <w:rPr>
          <w:lang w:val="hr-HR"/>
        </w:rPr>
        <w:lastRenderedPageBreak/>
        <w:t>I</w:t>
      </w:r>
      <w:r w:rsidR="002137CE">
        <w:rPr>
          <w:lang w:val="hr-HR"/>
        </w:rPr>
        <w:t>ntroduction</w:t>
      </w:r>
      <w:bookmarkEnd w:id="2"/>
      <w:proofErr w:type="spellEnd"/>
    </w:p>
    <w:p w:rsidR="007268A8" w:rsidRDefault="007268A8">
      <w:pPr>
        <w:spacing w:before="0" w:after="0" w:line="240" w:lineRule="auto"/>
        <w:jc w:val="left"/>
        <w:rPr>
          <w:b/>
          <w:lang w:val="en-US"/>
        </w:rPr>
      </w:pPr>
      <w:bookmarkStart w:id="3" w:name="_heading=h.30j0zll" w:colFirst="0" w:colLast="0"/>
      <w:bookmarkEnd w:id="3"/>
    </w:p>
    <w:p w:rsidR="007268A8" w:rsidRPr="007268A8" w:rsidRDefault="007268A8" w:rsidP="007268A8">
      <w:pPr>
        <w:rPr>
          <w:lang w:val="en-US"/>
        </w:rPr>
      </w:pPr>
      <w:r w:rsidRPr="007268A8">
        <w:rPr>
          <w:lang w:val="en-US"/>
        </w:rPr>
        <w:t xml:space="preserve">This document describes the processes needed to get up and </w:t>
      </w:r>
      <w:r>
        <w:rPr>
          <w:lang w:val="en-US"/>
        </w:rPr>
        <w:t xml:space="preserve">running with the Oracle Academy </w:t>
      </w:r>
      <w:r w:rsidRPr="007268A8">
        <w:rPr>
          <w:lang w:val="en-US"/>
        </w:rPr>
        <w:t>Member Hub.</w:t>
      </w:r>
    </w:p>
    <w:p w:rsidR="007268A8" w:rsidRPr="007268A8" w:rsidRDefault="007268A8" w:rsidP="007268A8">
      <w:pPr>
        <w:rPr>
          <w:b/>
          <w:lang w:val="en-US"/>
        </w:rPr>
      </w:pPr>
      <w:r w:rsidRPr="007268A8">
        <w:rPr>
          <w:b/>
          <w:lang w:val="en-US"/>
        </w:rPr>
        <w:t>Key Terms:</w:t>
      </w:r>
    </w:p>
    <w:p w:rsidR="007268A8" w:rsidRPr="007268A8" w:rsidRDefault="007268A8" w:rsidP="007B02D7">
      <w:pPr>
        <w:pStyle w:val="ListParagraph"/>
        <w:numPr>
          <w:ilvl w:val="0"/>
          <w:numId w:val="1"/>
        </w:numPr>
        <w:rPr>
          <w:lang w:val="en-US"/>
        </w:rPr>
      </w:pPr>
      <w:r w:rsidRPr="007268A8">
        <w:rPr>
          <w:lang w:val="en-US"/>
        </w:rPr>
        <w:t>Instructor = Teacher/Faculty</w:t>
      </w:r>
    </w:p>
    <w:p w:rsidR="007268A8" w:rsidRPr="007268A8" w:rsidRDefault="007268A8" w:rsidP="007B02D7">
      <w:pPr>
        <w:pStyle w:val="ListParagraph"/>
        <w:numPr>
          <w:ilvl w:val="0"/>
          <w:numId w:val="1"/>
        </w:numPr>
        <w:rPr>
          <w:lang w:val="en-US"/>
        </w:rPr>
      </w:pPr>
      <w:r w:rsidRPr="007268A8">
        <w:rPr>
          <w:lang w:val="en-US"/>
        </w:rPr>
        <w:t>Learner = Student</w:t>
      </w:r>
    </w:p>
    <w:p w:rsidR="007268A8" w:rsidRPr="00982552" w:rsidRDefault="007268A8" w:rsidP="007B02D7">
      <w:pPr>
        <w:pStyle w:val="ListParagraph"/>
        <w:numPr>
          <w:ilvl w:val="0"/>
          <w:numId w:val="1"/>
        </w:numPr>
        <w:rPr>
          <w:b/>
          <w:lang w:val="en-US"/>
        </w:rPr>
      </w:pPr>
      <w:r w:rsidRPr="00982552">
        <w:rPr>
          <w:b/>
          <w:lang w:val="en-US"/>
        </w:rPr>
        <w:t>Learning Path:</w:t>
      </w:r>
    </w:p>
    <w:p w:rsidR="007268A8" w:rsidRPr="007268A8" w:rsidRDefault="007268A8" w:rsidP="007B02D7">
      <w:pPr>
        <w:pStyle w:val="ListParagraph"/>
        <w:numPr>
          <w:ilvl w:val="1"/>
          <w:numId w:val="1"/>
        </w:numPr>
        <w:rPr>
          <w:b/>
          <w:lang w:val="en-US"/>
        </w:rPr>
      </w:pPr>
      <w:r w:rsidRPr="007268A8">
        <w:rPr>
          <w:b/>
          <w:lang w:val="en-US"/>
        </w:rPr>
        <w:t>Created by Oracle Academy</w:t>
      </w:r>
    </w:p>
    <w:p w:rsidR="007268A8" w:rsidRPr="007268A8" w:rsidRDefault="007268A8" w:rsidP="007B02D7">
      <w:pPr>
        <w:pStyle w:val="ListParagraph"/>
        <w:numPr>
          <w:ilvl w:val="1"/>
          <w:numId w:val="1"/>
        </w:numPr>
        <w:rPr>
          <w:lang w:val="en-US"/>
        </w:rPr>
      </w:pPr>
      <w:r w:rsidRPr="007268A8">
        <w:rPr>
          <w:lang w:val="en-US"/>
        </w:rPr>
        <w:t>Contains lessons/objects grouped for:</w:t>
      </w:r>
    </w:p>
    <w:p w:rsidR="007268A8" w:rsidRPr="007268A8" w:rsidRDefault="007268A8" w:rsidP="007B02D7">
      <w:pPr>
        <w:pStyle w:val="ListParagraph"/>
        <w:numPr>
          <w:ilvl w:val="2"/>
          <w:numId w:val="1"/>
        </w:numPr>
        <w:rPr>
          <w:lang w:val="en-US"/>
        </w:rPr>
      </w:pPr>
      <w:r w:rsidRPr="007268A8">
        <w:rPr>
          <w:lang w:val="en-US"/>
        </w:rPr>
        <w:t>Full Course Learner curriculum</w:t>
      </w:r>
    </w:p>
    <w:p w:rsidR="007268A8" w:rsidRPr="007268A8" w:rsidRDefault="007268A8" w:rsidP="007B02D7">
      <w:pPr>
        <w:pStyle w:val="ListParagraph"/>
        <w:numPr>
          <w:ilvl w:val="3"/>
          <w:numId w:val="1"/>
        </w:numPr>
        <w:rPr>
          <w:lang w:val="en-US"/>
        </w:rPr>
      </w:pPr>
      <w:r w:rsidRPr="007268A8">
        <w:rPr>
          <w:lang w:val="en-US"/>
        </w:rPr>
        <w:t>Course Resources</w:t>
      </w:r>
    </w:p>
    <w:p w:rsidR="007268A8" w:rsidRPr="007268A8" w:rsidRDefault="007268A8" w:rsidP="007B02D7">
      <w:pPr>
        <w:pStyle w:val="ListParagraph"/>
        <w:numPr>
          <w:ilvl w:val="3"/>
          <w:numId w:val="1"/>
        </w:numPr>
        <w:rPr>
          <w:lang w:val="en-US"/>
        </w:rPr>
      </w:pPr>
      <w:r w:rsidRPr="007268A8">
        <w:rPr>
          <w:lang w:val="en-US"/>
        </w:rPr>
        <w:t>Interactive Lessons</w:t>
      </w:r>
    </w:p>
    <w:p w:rsidR="007268A8" w:rsidRPr="007268A8" w:rsidRDefault="007268A8" w:rsidP="007B02D7">
      <w:pPr>
        <w:pStyle w:val="ListParagraph"/>
        <w:numPr>
          <w:ilvl w:val="3"/>
          <w:numId w:val="1"/>
        </w:numPr>
        <w:rPr>
          <w:lang w:val="en-US"/>
        </w:rPr>
      </w:pPr>
      <w:r w:rsidRPr="007268A8">
        <w:rPr>
          <w:lang w:val="en-US"/>
        </w:rPr>
        <w:t>Student Guide PDFs – Lesson slides with additional Notes</w:t>
      </w:r>
    </w:p>
    <w:p w:rsidR="007268A8" w:rsidRPr="007268A8" w:rsidRDefault="007268A8" w:rsidP="007B02D7">
      <w:pPr>
        <w:pStyle w:val="ListParagraph"/>
        <w:numPr>
          <w:ilvl w:val="3"/>
          <w:numId w:val="1"/>
        </w:numPr>
        <w:rPr>
          <w:lang w:val="en-US"/>
        </w:rPr>
      </w:pPr>
      <w:r w:rsidRPr="007268A8">
        <w:rPr>
          <w:lang w:val="en-US"/>
        </w:rPr>
        <w:t>Practices/Projects</w:t>
      </w:r>
    </w:p>
    <w:p w:rsidR="007268A8" w:rsidRPr="007268A8" w:rsidRDefault="007268A8" w:rsidP="007B02D7">
      <w:pPr>
        <w:pStyle w:val="ListParagraph"/>
        <w:numPr>
          <w:ilvl w:val="3"/>
          <w:numId w:val="1"/>
        </w:numPr>
        <w:rPr>
          <w:lang w:val="en-US"/>
        </w:rPr>
      </w:pPr>
      <w:r w:rsidRPr="007268A8">
        <w:rPr>
          <w:lang w:val="en-US"/>
        </w:rPr>
        <w:t>Interactive Quizzes/Exams</w:t>
      </w:r>
    </w:p>
    <w:p w:rsidR="007268A8" w:rsidRPr="007268A8" w:rsidRDefault="007268A8" w:rsidP="007B02D7">
      <w:pPr>
        <w:pStyle w:val="ListParagraph"/>
        <w:numPr>
          <w:ilvl w:val="2"/>
          <w:numId w:val="1"/>
        </w:numPr>
        <w:rPr>
          <w:lang w:val="en-US"/>
        </w:rPr>
      </w:pPr>
      <w:r w:rsidRPr="007268A8">
        <w:rPr>
          <w:lang w:val="en-US"/>
        </w:rPr>
        <w:t>Academy Bytes</w:t>
      </w:r>
    </w:p>
    <w:p w:rsidR="007268A8" w:rsidRPr="007268A8" w:rsidRDefault="007268A8" w:rsidP="007B02D7">
      <w:pPr>
        <w:pStyle w:val="ListParagraph"/>
        <w:numPr>
          <w:ilvl w:val="0"/>
          <w:numId w:val="2"/>
        </w:numPr>
        <w:rPr>
          <w:lang w:val="en-US"/>
        </w:rPr>
      </w:pPr>
      <w:r w:rsidRPr="007268A8">
        <w:rPr>
          <w:lang w:val="en-US"/>
        </w:rPr>
        <w:t>Short, flexible learning modules</w:t>
      </w:r>
    </w:p>
    <w:p w:rsidR="007268A8" w:rsidRPr="007268A8" w:rsidRDefault="007268A8" w:rsidP="007B02D7">
      <w:pPr>
        <w:pStyle w:val="ListParagraph"/>
        <w:numPr>
          <w:ilvl w:val="0"/>
          <w:numId w:val="2"/>
        </w:numPr>
        <w:rPr>
          <w:lang w:val="en-US"/>
        </w:rPr>
      </w:pPr>
      <w:r w:rsidRPr="007268A8">
        <w:rPr>
          <w:lang w:val="en-US"/>
        </w:rPr>
        <w:t>May include: Hands-on Labs, Projects and/or videos</w:t>
      </w:r>
    </w:p>
    <w:p w:rsidR="007268A8" w:rsidRPr="007268A8" w:rsidRDefault="007268A8" w:rsidP="007B02D7">
      <w:pPr>
        <w:pStyle w:val="ListParagraph"/>
        <w:numPr>
          <w:ilvl w:val="2"/>
          <w:numId w:val="1"/>
        </w:numPr>
        <w:rPr>
          <w:lang w:val="en-US"/>
        </w:rPr>
      </w:pPr>
      <w:r w:rsidRPr="007268A8">
        <w:rPr>
          <w:lang w:val="en-US"/>
        </w:rPr>
        <w:t>Workshops in a Box</w:t>
      </w:r>
    </w:p>
    <w:p w:rsidR="007268A8" w:rsidRPr="007268A8" w:rsidRDefault="007268A8" w:rsidP="007B02D7">
      <w:pPr>
        <w:pStyle w:val="ListParagraph"/>
        <w:numPr>
          <w:ilvl w:val="0"/>
          <w:numId w:val="2"/>
        </w:numPr>
        <w:rPr>
          <w:lang w:val="en-US"/>
        </w:rPr>
      </w:pPr>
      <w:r w:rsidRPr="007268A8">
        <w:rPr>
          <w:lang w:val="en-US"/>
        </w:rPr>
        <w:t>1 or 2-day workshops on foundational technology skills</w:t>
      </w:r>
    </w:p>
    <w:p w:rsidR="007268A8" w:rsidRPr="007268A8" w:rsidRDefault="007268A8" w:rsidP="007B02D7">
      <w:pPr>
        <w:pStyle w:val="ListParagraph"/>
        <w:numPr>
          <w:ilvl w:val="0"/>
          <w:numId w:val="2"/>
        </w:numPr>
        <w:rPr>
          <w:lang w:val="en-US"/>
        </w:rPr>
      </w:pPr>
      <w:r w:rsidRPr="007268A8">
        <w:rPr>
          <w:lang w:val="en-US"/>
        </w:rPr>
        <w:t>Include Workshop Resources and Lessons</w:t>
      </w:r>
    </w:p>
    <w:p w:rsidR="0078322E" w:rsidRPr="007268A8" w:rsidRDefault="0078322E" w:rsidP="007B02D7">
      <w:pPr>
        <w:pStyle w:val="ListParagraph"/>
        <w:numPr>
          <w:ilvl w:val="2"/>
          <w:numId w:val="1"/>
        </w:numPr>
        <w:rPr>
          <w:lang w:val="en-US"/>
        </w:rPr>
      </w:pPr>
      <w:r w:rsidRPr="0078322E">
        <w:rPr>
          <w:lang w:val="en-US"/>
        </w:rPr>
        <w:t>Cumulative Exam</w:t>
      </w:r>
    </w:p>
    <w:p w:rsidR="0078322E" w:rsidRDefault="0078322E" w:rsidP="007B02D7">
      <w:pPr>
        <w:pStyle w:val="ListParagraph"/>
        <w:numPr>
          <w:ilvl w:val="0"/>
          <w:numId w:val="2"/>
        </w:numPr>
        <w:rPr>
          <w:lang w:val="en-US"/>
        </w:rPr>
      </w:pPr>
      <w:r w:rsidRPr="0078322E">
        <w:rPr>
          <w:lang w:val="en-US"/>
        </w:rPr>
        <w:t>One-attempt cumulative final exams for Full Course curriculum</w:t>
      </w:r>
    </w:p>
    <w:p w:rsidR="007268A8" w:rsidRPr="007268A8" w:rsidRDefault="007268A8" w:rsidP="007268A8">
      <w:pPr>
        <w:rPr>
          <w:lang w:val="en-US"/>
        </w:rPr>
      </w:pPr>
      <w:r w:rsidRPr="007268A8">
        <w:rPr>
          <w:lang w:val="en-US"/>
        </w:rPr>
        <w:t xml:space="preserve"> </w:t>
      </w:r>
    </w:p>
    <w:p w:rsidR="0078322E" w:rsidRDefault="0078322E" w:rsidP="007268A8">
      <w:pPr>
        <w:rPr>
          <w:lang w:val="en-US"/>
        </w:rPr>
      </w:pPr>
    </w:p>
    <w:p w:rsidR="0078322E" w:rsidRPr="00982552" w:rsidRDefault="0078322E" w:rsidP="007B02D7">
      <w:pPr>
        <w:pStyle w:val="ListParagraph"/>
        <w:numPr>
          <w:ilvl w:val="0"/>
          <w:numId w:val="2"/>
        </w:numPr>
        <w:ind w:left="1080"/>
        <w:rPr>
          <w:b/>
          <w:lang w:val="en-US"/>
        </w:rPr>
      </w:pPr>
      <w:r w:rsidRPr="00982552">
        <w:rPr>
          <w:b/>
          <w:lang w:val="en-US"/>
        </w:rPr>
        <w:t xml:space="preserve">Channel </w:t>
      </w:r>
    </w:p>
    <w:p w:rsidR="0078322E" w:rsidRPr="00982552" w:rsidRDefault="0078322E" w:rsidP="007B02D7">
      <w:pPr>
        <w:pStyle w:val="ListParagraph"/>
        <w:numPr>
          <w:ilvl w:val="1"/>
          <w:numId w:val="3"/>
        </w:numPr>
        <w:ind w:left="1800"/>
        <w:rPr>
          <w:b/>
          <w:lang w:val="en-US"/>
        </w:rPr>
      </w:pPr>
      <w:r w:rsidRPr="00982552">
        <w:rPr>
          <w:b/>
          <w:lang w:val="en-US"/>
        </w:rPr>
        <w:t xml:space="preserve">Created by </w:t>
      </w:r>
      <w:proofErr w:type="spellStart"/>
      <w:r w:rsidR="009A307A">
        <w:rPr>
          <w:b/>
          <w:lang w:val="en-US"/>
        </w:rPr>
        <w:t>CodeIn</w:t>
      </w:r>
      <w:proofErr w:type="spellEnd"/>
    </w:p>
    <w:p w:rsidR="0078322E" w:rsidRPr="0078322E" w:rsidRDefault="0078322E" w:rsidP="007B02D7">
      <w:pPr>
        <w:pStyle w:val="ListParagraph"/>
        <w:numPr>
          <w:ilvl w:val="1"/>
          <w:numId w:val="3"/>
        </w:numPr>
        <w:ind w:left="1800"/>
        <w:rPr>
          <w:lang w:val="en-US"/>
        </w:rPr>
      </w:pPr>
      <w:r w:rsidRPr="0078322E">
        <w:rPr>
          <w:lang w:val="en-US"/>
        </w:rPr>
        <w:t>Collaborative tools are used to share content relevant to a topic or group of people.</w:t>
      </w:r>
    </w:p>
    <w:p w:rsidR="007268A8" w:rsidRPr="0078322E" w:rsidRDefault="0078322E" w:rsidP="007B02D7">
      <w:pPr>
        <w:pStyle w:val="ListParagraph"/>
        <w:numPr>
          <w:ilvl w:val="1"/>
          <w:numId w:val="3"/>
        </w:numPr>
        <w:ind w:left="2520"/>
        <w:rPr>
          <w:lang w:val="en-US"/>
        </w:rPr>
      </w:pPr>
      <w:r w:rsidRPr="0078322E">
        <w:rPr>
          <w:lang w:val="en-US"/>
        </w:rPr>
        <w:t>Can include:</w:t>
      </w:r>
    </w:p>
    <w:p w:rsidR="007268A8" w:rsidRPr="0078322E" w:rsidRDefault="007268A8" w:rsidP="007B02D7">
      <w:pPr>
        <w:pStyle w:val="ListParagraph"/>
        <w:numPr>
          <w:ilvl w:val="2"/>
          <w:numId w:val="4"/>
        </w:numPr>
        <w:ind w:left="3240"/>
        <w:rPr>
          <w:lang w:val="en-US"/>
        </w:rPr>
      </w:pPr>
      <w:r w:rsidRPr="0078322E">
        <w:rPr>
          <w:lang w:val="en-US"/>
        </w:rPr>
        <w:t>Learning Path(s)</w:t>
      </w:r>
    </w:p>
    <w:p w:rsidR="007268A8" w:rsidRPr="0078322E" w:rsidRDefault="007268A8" w:rsidP="007B02D7">
      <w:pPr>
        <w:pStyle w:val="ListParagraph"/>
        <w:numPr>
          <w:ilvl w:val="2"/>
          <w:numId w:val="4"/>
        </w:numPr>
        <w:ind w:left="3240"/>
        <w:rPr>
          <w:lang w:val="en-US"/>
        </w:rPr>
      </w:pPr>
      <w:r w:rsidRPr="0078322E">
        <w:rPr>
          <w:lang w:val="en-US"/>
        </w:rPr>
        <w:t>Link(s) to other resources</w:t>
      </w:r>
    </w:p>
    <w:p w:rsidR="0078322E" w:rsidRPr="0078322E" w:rsidRDefault="007268A8" w:rsidP="007B02D7">
      <w:pPr>
        <w:pStyle w:val="ListParagraph"/>
        <w:numPr>
          <w:ilvl w:val="2"/>
          <w:numId w:val="4"/>
        </w:numPr>
        <w:ind w:left="3240"/>
        <w:rPr>
          <w:b/>
          <w:bCs/>
          <w:sz w:val="26"/>
          <w:szCs w:val="24"/>
          <w:lang w:val="en-US"/>
        </w:rPr>
      </w:pPr>
      <w:r w:rsidRPr="0078322E">
        <w:rPr>
          <w:lang w:val="en-US"/>
        </w:rPr>
        <w:t>Instructor-provided resource(s) – file upload</w:t>
      </w:r>
    </w:p>
    <w:p w:rsidR="00982552" w:rsidRDefault="00982552" w:rsidP="00982552">
      <w:pPr>
        <w:pStyle w:val="Heading2"/>
        <w:rPr>
          <w:lang w:val="hr-HR"/>
        </w:rPr>
      </w:pPr>
      <w:bookmarkStart w:id="4" w:name="_Toc149765159"/>
      <w:r w:rsidRPr="00982552">
        <w:rPr>
          <w:lang w:val="hr-HR"/>
        </w:rPr>
        <w:t xml:space="preserve">Access to Oracle </w:t>
      </w:r>
      <w:proofErr w:type="spellStart"/>
      <w:r w:rsidRPr="00982552">
        <w:rPr>
          <w:lang w:val="hr-HR"/>
        </w:rPr>
        <w:t>Academy</w:t>
      </w:r>
      <w:proofErr w:type="spellEnd"/>
      <w:r w:rsidRPr="00982552">
        <w:rPr>
          <w:lang w:val="hr-HR"/>
        </w:rPr>
        <w:t xml:space="preserve"> Student </w:t>
      </w:r>
      <w:proofErr w:type="spellStart"/>
      <w:r w:rsidRPr="00982552">
        <w:rPr>
          <w:lang w:val="hr-HR"/>
        </w:rPr>
        <w:t>Hub</w:t>
      </w:r>
      <w:bookmarkEnd w:id="4"/>
      <w:proofErr w:type="spellEnd"/>
    </w:p>
    <w:p w:rsidR="00982552" w:rsidRDefault="00982552" w:rsidP="00982552">
      <w:pPr>
        <w:rPr>
          <w:lang w:val="en-US"/>
        </w:rPr>
      </w:pPr>
      <w:r w:rsidRPr="00982552">
        <w:rPr>
          <w:lang w:val="en-US"/>
        </w:rPr>
        <w:t>Visit the Oracle Academy Website: Open your web browser and go to the official Oracle Academy website. You can do this by typing the URL</w:t>
      </w:r>
      <w:r w:rsidR="002137CE">
        <w:rPr>
          <w:lang w:val="en-US"/>
        </w:rPr>
        <w:t xml:space="preserve">: </w:t>
      </w:r>
      <w:hyperlink r:id="rId18" w:history="1">
        <w:r w:rsidR="002137CE" w:rsidRPr="003654C1">
          <w:rPr>
            <w:rStyle w:val="Hyperlink"/>
            <w:lang w:val="en-US"/>
          </w:rPr>
          <w:t>https://academy.oracle.com</w:t>
        </w:r>
      </w:hyperlink>
      <w:r w:rsidR="002137CE">
        <w:rPr>
          <w:lang w:val="en-US"/>
        </w:rPr>
        <w:t xml:space="preserve"> </w:t>
      </w:r>
      <w:r w:rsidRPr="00982552">
        <w:rPr>
          <w:lang w:val="en-US"/>
        </w:rPr>
        <w:t>into the address bar or by searching for "Oracle Academy" in a search engine.</w:t>
      </w:r>
    </w:p>
    <w:p w:rsidR="002137CE" w:rsidRDefault="002137CE" w:rsidP="00982552">
      <w:pPr>
        <w:rPr>
          <w:lang w:val="en-US"/>
        </w:rPr>
      </w:pPr>
    </w:p>
    <w:p w:rsidR="002137CE" w:rsidRPr="00982552" w:rsidRDefault="002137CE" w:rsidP="00982552">
      <w:pPr>
        <w:rPr>
          <w:lang w:val="en-US"/>
        </w:rPr>
      </w:pPr>
      <w:r>
        <w:rPr>
          <w:noProof/>
          <w:lang w:val="hr-HR" w:eastAsia="hr-HR" w:bidi="ar-SA"/>
        </w:rPr>
        <w:drawing>
          <wp:inline distT="0" distB="0" distL="0" distR="0">
            <wp:extent cx="5943600" cy="21031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2103120"/>
                    </a:xfrm>
                    <a:prstGeom prst="rect">
                      <a:avLst/>
                    </a:prstGeom>
                    <a:noFill/>
                    <a:ln>
                      <a:noFill/>
                    </a:ln>
                  </pic:spPr>
                </pic:pic>
              </a:graphicData>
            </a:graphic>
          </wp:inline>
        </w:drawing>
      </w:r>
    </w:p>
    <w:p w:rsidR="002137CE" w:rsidRDefault="002137CE">
      <w:pPr>
        <w:spacing w:before="0" w:after="0" w:line="240" w:lineRule="auto"/>
        <w:jc w:val="left"/>
        <w:rPr>
          <w:lang w:val="en-US"/>
        </w:rPr>
      </w:pPr>
      <w:r>
        <w:rPr>
          <w:lang w:val="en-US"/>
        </w:rPr>
        <w:br w:type="page"/>
      </w:r>
    </w:p>
    <w:p w:rsidR="00982552" w:rsidRDefault="00982552" w:rsidP="00982552">
      <w:pPr>
        <w:rPr>
          <w:lang w:val="en-US"/>
        </w:rPr>
      </w:pPr>
      <w:r w:rsidRPr="00982552">
        <w:rPr>
          <w:lang w:val="en-US"/>
        </w:rPr>
        <w:lastRenderedPageBreak/>
        <w:t xml:space="preserve">Navigate to the Student Hub: </w:t>
      </w:r>
      <w:r w:rsidR="002137CE">
        <w:rPr>
          <w:lang w:val="en-US"/>
        </w:rPr>
        <w:t>Look for a section or link on the Oracle Academy homepage</w:t>
      </w:r>
      <w:r w:rsidRPr="00982552">
        <w:rPr>
          <w:lang w:val="en-US"/>
        </w:rPr>
        <w:t xml:space="preserve"> that says </w:t>
      </w:r>
      <w:r w:rsidR="002137CE">
        <w:rPr>
          <w:lang w:val="en-US"/>
        </w:rPr>
        <w:t>"</w:t>
      </w:r>
      <w:r w:rsidR="002137CE" w:rsidRPr="002137CE">
        <w:rPr>
          <w:b/>
          <w:lang w:val="en-US"/>
        </w:rPr>
        <w:t>Sign In</w:t>
      </w:r>
      <w:r w:rsidR="002137CE">
        <w:rPr>
          <w:lang w:val="en-US"/>
        </w:rPr>
        <w:t>".</w:t>
      </w:r>
      <w:r w:rsidRPr="00982552">
        <w:rPr>
          <w:lang w:val="en-US"/>
        </w:rPr>
        <w:t xml:space="preserve"> Click on this link to navigate to the </w:t>
      </w:r>
      <w:r w:rsidR="002137CE" w:rsidRPr="002137CE">
        <w:rPr>
          <w:b/>
          <w:lang w:val="en-US"/>
        </w:rPr>
        <w:t xml:space="preserve">Sign in to </w:t>
      </w:r>
      <w:r w:rsidRPr="002137CE">
        <w:rPr>
          <w:b/>
          <w:lang w:val="en-US"/>
        </w:rPr>
        <w:t>Student Hub</w:t>
      </w:r>
      <w:r w:rsidRPr="00982552">
        <w:rPr>
          <w:lang w:val="en-US"/>
        </w:rPr>
        <w:t xml:space="preserve"> section.</w:t>
      </w:r>
    </w:p>
    <w:p w:rsidR="002137CE" w:rsidRDefault="002137CE" w:rsidP="00982552">
      <w:pPr>
        <w:rPr>
          <w:lang w:val="en-US"/>
        </w:rPr>
      </w:pPr>
    </w:p>
    <w:p w:rsidR="002137CE" w:rsidRPr="00982552" w:rsidRDefault="002137CE" w:rsidP="00982552">
      <w:pPr>
        <w:rPr>
          <w:lang w:val="en-US"/>
        </w:rPr>
      </w:pPr>
      <w:r>
        <w:rPr>
          <w:noProof/>
          <w:lang w:val="hr-HR" w:eastAsia="hr-HR" w:bidi="ar-SA"/>
        </w:rPr>
        <w:drawing>
          <wp:inline distT="0" distB="0" distL="0" distR="0">
            <wp:extent cx="4972050" cy="21431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72050" cy="2143125"/>
                    </a:xfrm>
                    <a:prstGeom prst="rect">
                      <a:avLst/>
                    </a:prstGeom>
                    <a:noFill/>
                    <a:ln>
                      <a:noFill/>
                    </a:ln>
                  </pic:spPr>
                </pic:pic>
              </a:graphicData>
            </a:graphic>
          </wp:inline>
        </w:drawing>
      </w:r>
    </w:p>
    <w:p w:rsidR="002137CE" w:rsidRDefault="002137CE" w:rsidP="00982552">
      <w:pPr>
        <w:rPr>
          <w:lang w:val="en-US"/>
        </w:rPr>
      </w:pPr>
    </w:p>
    <w:p w:rsidR="002137CE" w:rsidRDefault="002137CE" w:rsidP="00982552">
      <w:pPr>
        <w:rPr>
          <w:lang w:val="en-US"/>
        </w:rPr>
      </w:pPr>
      <w:r>
        <w:rPr>
          <w:lang w:val="en-US"/>
        </w:rPr>
        <w:t>S</w:t>
      </w:r>
      <w:r w:rsidR="00982552" w:rsidRPr="00982552">
        <w:rPr>
          <w:lang w:val="en-US"/>
        </w:rPr>
        <w:t>imply log in using your existing credentials</w:t>
      </w:r>
      <w:r>
        <w:rPr>
          <w:lang w:val="en-US"/>
        </w:rPr>
        <w:t xml:space="preserve"> (username and password) previously received in your e-mail. </w:t>
      </w:r>
      <w:r w:rsidRPr="002137CE">
        <w:rPr>
          <w:lang w:val="en-US"/>
        </w:rPr>
        <w:t xml:space="preserve">The initial password is </w:t>
      </w:r>
      <w:proofErr w:type="spellStart"/>
      <w:r w:rsidRPr="002137CE">
        <w:rPr>
          <w:lang w:val="en-US"/>
        </w:rPr>
        <w:t>oracleacademy</w:t>
      </w:r>
      <w:proofErr w:type="spellEnd"/>
      <w:r w:rsidRPr="002137CE">
        <w:rPr>
          <w:lang w:val="en-US"/>
        </w:rPr>
        <w:t xml:space="preserve">. After the first login, an additional screen will appear where you </w:t>
      </w:r>
      <w:r>
        <w:rPr>
          <w:lang w:val="en-US"/>
        </w:rPr>
        <w:t>must</w:t>
      </w:r>
      <w:r w:rsidRPr="002137CE">
        <w:rPr>
          <w:lang w:val="en-US"/>
        </w:rPr>
        <w:t xml:space="preserve"> set a new password.</w:t>
      </w:r>
    </w:p>
    <w:p w:rsidR="002137CE" w:rsidRDefault="002137CE" w:rsidP="002137CE">
      <w:pPr>
        <w:jc w:val="center"/>
        <w:rPr>
          <w:lang w:val="en-US"/>
        </w:rPr>
      </w:pPr>
      <w:r>
        <w:rPr>
          <w:noProof/>
          <w:lang w:val="hr-HR" w:eastAsia="hr-HR" w:bidi="ar-SA"/>
        </w:rPr>
        <w:drawing>
          <wp:inline distT="0" distB="0" distL="0" distR="0">
            <wp:extent cx="3276600" cy="2933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76600" cy="2933700"/>
                    </a:xfrm>
                    <a:prstGeom prst="rect">
                      <a:avLst/>
                    </a:prstGeom>
                    <a:noFill/>
                    <a:ln>
                      <a:noFill/>
                    </a:ln>
                  </pic:spPr>
                </pic:pic>
              </a:graphicData>
            </a:graphic>
          </wp:inline>
        </w:drawing>
      </w:r>
    </w:p>
    <w:p w:rsidR="002137CE" w:rsidRDefault="002137CE" w:rsidP="002137CE">
      <w:pPr>
        <w:jc w:val="center"/>
        <w:rPr>
          <w:lang w:val="en-US"/>
        </w:rPr>
      </w:pPr>
    </w:p>
    <w:p w:rsidR="002137CE" w:rsidRDefault="002137CE" w:rsidP="002137CE">
      <w:pPr>
        <w:pStyle w:val="Heading2"/>
        <w:rPr>
          <w:lang w:val="en-US"/>
        </w:rPr>
      </w:pPr>
      <w:bookmarkStart w:id="5" w:name="_Toc149765160"/>
      <w:r w:rsidRPr="002137CE">
        <w:rPr>
          <w:lang w:val="en-US"/>
        </w:rPr>
        <w:lastRenderedPageBreak/>
        <w:t>Navigating your Member Hub Environment</w:t>
      </w:r>
      <w:bookmarkEnd w:id="5"/>
    </w:p>
    <w:p w:rsidR="002137CE" w:rsidRDefault="002137CE" w:rsidP="002137CE">
      <w:pPr>
        <w:jc w:val="left"/>
        <w:rPr>
          <w:lang w:val="en-US"/>
        </w:rPr>
      </w:pPr>
      <w:r w:rsidRPr="002137CE">
        <w:rPr>
          <w:lang w:val="en-US"/>
        </w:rPr>
        <w:t>When logging into your Member Hub account, your Home Page will contain the Channels your teacher has created for</w:t>
      </w:r>
      <w:r>
        <w:rPr>
          <w:lang w:val="en-US"/>
        </w:rPr>
        <w:t xml:space="preserve"> </w:t>
      </w:r>
      <w:r w:rsidRPr="002137CE">
        <w:rPr>
          <w:lang w:val="en-US"/>
        </w:rPr>
        <w:t>you in the My Channels section.</w:t>
      </w:r>
    </w:p>
    <w:p w:rsidR="002137CE" w:rsidRDefault="002137CE" w:rsidP="002137CE">
      <w:pPr>
        <w:jc w:val="center"/>
        <w:rPr>
          <w:lang w:val="en-US"/>
        </w:rPr>
      </w:pPr>
      <w:r>
        <w:rPr>
          <w:noProof/>
          <w:lang w:val="hr-HR" w:eastAsia="hr-HR" w:bidi="ar-SA"/>
        </w:rPr>
        <w:drawing>
          <wp:inline distT="0" distB="0" distL="0" distR="0">
            <wp:extent cx="5435011" cy="33432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6247" cy="3350187"/>
                    </a:xfrm>
                    <a:prstGeom prst="rect">
                      <a:avLst/>
                    </a:prstGeom>
                    <a:noFill/>
                    <a:ln>
                      <a:noFill/>
                    </a:ln>
                  </pic:spPr>
                </pic:pic>
              </a:graphicData>
            </a:graphic>
          </wp:inline>
        </w:drawing>
      </w:r>
    </w:p>
    <w:p w:rsidR="007E60F2" w:rsidRPr="0078322E" w:rsidRDefault="002137CE" w:rsidP="002137CE">
      <w:pPr>
        <w:jc w:val="center"/>
        <w:rPr>
          <w:lang w:val="en-US"/>
        </w:rPr>
      </w:pPr>
      <w:r w:rsidRPr="002137CE">
        <w:rPr>
          <w:lang w:val="en-US"/>
        </w:rPr>
        <w:t>Click on the Channel you would like to work in and view the content your Instructor has included.</w:t>
      </w:r>
      <w:r>
        <w:rPr>
          <w:noProof/>
          <w:lang w:val="hr-HR" w:eastAsia="hr-HR" w:bidi="ar-SA"/>
        </w:rPr>
        <w:drawing>
          <wp:inline distT="0" distB="0" distL="0" distR="0">
            <wp:extent cx="6637471" cy="2800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40343" cy="2801562"/>
                    </a:xfrm>
                    <a:prstGeom prst="rect">
                      <a:avLst/>
                    </a:prstGeom>
                    <a:noFill/>
                    <a:ln>
                      <a:noFill/>
                    </a:ln>
                  </pic:spPr>
                </pic:pic>
              </a:graphicData>
            </a:graphic>
          </wp:inline>
        </w:drawing>
      </w:r>
    </w:p>
    <w:p w:rsidR="002137CE" w:rsidRPr="002137CE" w:rsidRDefault="002137CE" w:rsidP="002137CE">
      <w:pPr>
        <w:rPr>
          <w:lang w:val="en-US"/>
        </w:rPr>
      </w:pPr>
    </w:p>
    <w:p w:rsidR="002137CE" w:rsidRDefault="002137CE" w:rsidP="002137CE">
      <w:pPr>
        <w:rPr>
          <w:lang w:val="en-US"/>
        </w:rPr>
      </w:pPr>
      <w:r w:rsidRPr="002137CE">
        <w:rPr>
          <w:lang w:val="en-US"/>
        </w:rPr>
        <w:t xml:space="preserve">After you open the </w:t>
      </w:r>
      <w:r>
        <w:rPr>
          <w:lang w:val="en-US"/>
        </w:rPr>
        <w:t>C</w:t>
      </w:r>
      <w:r w:rsidRPr="002137CE">
        <w:rPr>
          <w:lang w:val="en-US"/>
        </w:rPr>
        <w:t xml:space="preserve">hannel, you will notice it contains three tabs: </w:t>
      </w:r>
      <w:r w:rsidRPr="002137CE">
        <w:rPr>
          <w:b/>
          <w:i/>
          <w:lang w:val="en-US"/>
        </w:rPr>
        <w:t>Home</w:t>
      </w:r>
      <w:r w:rsidRPr="002137CE">
        <w:rPr>
          <w:i/>
          <w:lang w:val="en-US"/>
        </w:rPr>
        <w:t xml:space="preserve">, </w:t>
      </w:r>
      <w:r w:rsidRPr="002137CE">
        <w:rPr>
          <w:b/>
          <w:i/>
          <w:lang w:val="en-US"/>
        </w:rPr>
        <w:t>Content</w:t>
      </w:r>
      <w:r w:rsidRPr="002137CE">
        <w:rPr>
          <w:lang w:val="en-US"/>
        </w:rPr>
        <w:t>, and</w:t>
      </w:r>
      <w:r w:rsidRPr="002137CE">
        <w:rPr>
          <w:b/>
          <w:i/>
          <w:lang w:val="en-US"/>
        </w:rPr>
        <w:t xml:space="preserve"> Reference Materials</w:t>
      </w:r>
      <w:r w:rsidRPr="002137CE">
        <w:rPr>
          <w:lang w:val="en-US"/>
        </w:rPr>
        <w:t xml:space="preserve">. </w:t>
      </w:r>
    </w:p>
    <w:p w:rsidR="002137CE" w:rsidRDefault="00B21491" w:rsidP="002137CE">
      <w:pPr>
        <w:rPr>
          <w:lang w:val="en-US"/>
        </w:rPr>
      </w:pPr>
      <w:r>
        <w:rPr>
          <w:noProof/>
          <w:lang w:val="hr-HR" w:eastAsia="hr-HR" w:bidi="ar-SA"/>
        </w:rPr>
        <w:drawing>
          <wp:inline distT="0" distB="0" distL="0" distR="0">
            <wp:extent cx="5915025" cy="20955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15025" cy="2095500"/>
                    </a:xfrm>
                    <a:prstGeom prst="rect">
                      <a:avLst/>
                    </a:prstGeom>
                    <a:noFill/>
                    <a:ln>
                      <a:noFill/>
                    </a:ln>
                  </pic:spPr>
                </pic:pic>
              </a:graphicData>
            </a:graphic>
          </wp:inline>
        </w:drawing>
      </w:r>
    </w:p>
    <w:p w:rsidR="002137CE" w:rsidRDefault="00047315" w:rsidP="002137CE">
      <w:pPr>
        <w:rPr>
          <w:lang w:val="en-US"/>
        </w:rPr>
      </w:pPr>
      <w:r>
        <w:rPr>
          <w:lang w:val="en-US"/>
        </w:rPr>
        <w:t>The Content section specifically highlights Oracle Academy instructional materials (Learning Paths)</w:t>
      </w:r>
      <w:r w:rsidR="002137CE" w:rsidRPr="002137CE">
        <w:rPr>
          <w:lang w:val="en-US"/>
        </w:rPr>
        <w:t xml:space="preserve">. </w:t>
      </w:r>
      <w:r w:rsidR="002137CE">
        <w:rPr>
          <w:lang w:val="en-US"/>
        </w:rPr>
        <w:t xml:space="preserve">All the instructional materials specially developed within the </w:t>
      </w:r>
      <w:proofErr w:type="spellStart"/>
      <w:r w:rsidR="002137CE">
        <w:rPr>
          <w:lang w:val="en-US"/>
        </w:rPr>
        <w:t>CodeIn</w:t>
      </w:r>
      <w:proofErr w:type="spellEnd"/>
      <w:r w:rsidR="002137CE">
        <w:rPr>
          <w:lang w:val="en-US"/>
        </w:rPr>
        <w:t xml:space="preserve"> project can be found in the Reference Materials tab</w:t>
      </w:r>
      <w:r w:rsidR="002137CE" w:rsidRPr="002137CE">
        <w:rPr>
          <w:lang w:val="en-US"/>
        </w:rPr>
        <w:t xml:space="preserve">. The idea is to learn through a combination of these instructional materials. </w:t>
      </w:r>
    </w:p>
    <w:p w:rsidR="002137CE" w:rsidRDefault="002137CE" w:rsidP="002137CE">
      <w:pPr>
        <w:rPr>
          <w:lang w:val="en-US"/>
        </w:rPr>
      </w:pPr>
      <w:r w:rsidRPr="002137CE">
        <w:rPr>
          <w:lang w:val="en-US"/>
        </w:rPr>
        <w:t xml:space="preserve">Oracle Academy </w:t>
      </w:r>
      <w:r w:rsidR="00B21491" w:rsidRPr="00B21491">
        <w:rPr>
          <w:b/>
          <w:lang w:val="en-US"/>
        </w:rPr>
        <w:t>Learning Paths</w:t>
      </w:r>
      <w:r w:rsidR="00B21491" w:rsidRPr="00B21491">
        <w:rPr>
          <w:lang w:val="en-US"/>
        </w:rPr>
        <w:t xml:space="preserve"> </w:t>
      </w:r>
      <w:r w:rsidRPr="002137CE">
        <w:rPr>
          <w:lang w:val="en-US"/>
        </w:rPr>
        <w:t>can be semester-long curriculums, but shorter content such as Academy Bytes, and Workshops in a Box are also available, which are significantly shorter and serve to teach about one part of the technology with labs.</w:t>
      </w:r>
    </w:p>
    <w:p w:rsidR="00B21491" w:rsidRDefault="00B21491" w:rsidP="002137CE">
      <w:pPr>
        <w:rPr>
          <w:lang w:val="en-US"/>
        </w:rPr>
      </w:pPr>
      <w:r w:rsidRPr="00B21491">
        <w:rPr>
          <w:lang w:val="en-US"/>
        </w:rPr>
        <w:t>You can select an individual learning path by clicking the "</w:t>
      </w:r>
      <w:r w:rsidRPr="00B21491">
        <w:rPr>
          <w:b/>
          <w:lang w:val="en-US"/>
        </w:rPr>
        <w:t>Enroll</w:t>
      </w:r>
      <w:r w:rsidRPr="00B21491">
        <w:rPr>
          <w:lang w:val="en-US"/>
        </w:rPr>
        <w:t>" link next to the instructional content.</w:t>
      </w:r>
    </w:p>
    <w:p w:rsidR="00B21491" w:rsidRDefault="00B21491" w:rsidP="002137CE">
      <w:pPr>
        <w:rPr>
          <w:lang w:val="en-US"/>
        </w:rPr>
      </w:pPr>
      <w:r>
        <w:rPr>
          <w:noProof/>
          <w:lang w:val="hr-HR" w:eastAsia="hr-HR" w:bidi="ar-SA"/>
        </w:rPr>
        <w:drawing>
          <wp:inline distT="0" distB="0" distL="0" distR="0">
            <wp:extent cx="5915025" cy="18954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15025" cy="1895475"/>
                    </a:xfrm>
                    <a:prstGeom prst="rect">
                      <a:avLst/>
                    </a:prstGeom>
                    <a:noFill/>
                    <a:ln>
                      <a:noFill/>
                    </a:ln>
                  </pic:spPr>
                </pic:pic>
              </a:graphicData>
            </a:graphic>
          </wp:inline>
        </w:drawing>
      </w:r>
    </w:p>
    <w:p w:rsidR="00F2129D" w:rsidRPr="00F2129D" w:rsidRDefault="00F2129D" w:rsidP="00616CDD">
      <w:pPr>
        <w:rPr>
          <w:b/>
          <w:lang w:val="en-US"/>
        </w:rPr>
      </w:pPr>
      <w:r w:rsidRPr="00F2129D">
        <w:rPr>
          <w:b/>
          <w:lang w:val="en-US"/>
        </w:rPr>
        <w:lastRenderedPageBreak/>
        <w:t xml:space="preserve">Important: We highly recommend that within the </w:t>
      </w:r>
      <w:proofErr w:type="spellStart"/>
      <w:r w:rsidRPr="00F2129D">
        <w:rPr>
          <w:b/>
          <w:lang w:val="en-US"/>
        </w:rPr>
        <w:t>CodeIn</w:t>
      </w:r>
      <w:proofErr w:type="spellEnd"/>
      <w:r w:rsidRPr="00F2129D">
        <w:rPr>
          <w:b/>
          <w:lang w:val="en-US"/>
        </w:rPr>
        <w:t xml:space="preserve"> Cloud Computing Course channel, you enroll in the Learning Path </w:t>
      </w:r>
      <w:proofErr w:type="spellStart"/>
      <w:r w:rsidRPr="00F2129D">
        <w:rPr>
          <w:b/>
          <w:lang w:val="en-US"/>
        </w:rPr>
        <w:t>OCIFo</w:t>
      </w:r>
      <w:proofErr w:type="spellEnd"/>
      <w:r w:rsidRPr="00F2129D">
        <w:rPr>
          <w:b/>
          <w:lang w:val="en-US"/>
        </w:rPr>
        <w:t xml:space="preserve"> I Oracle Cloud Infrastructure Foundations </w:t>
      </w:r>
      <w:proofErr w:type="gramStart"/>
      <w:r w:rsidRPr="00F2129D">
        <w:rPr>
          <w:b/>
          <w:lang w:val="en-US"/>
        </w:rPr>
        <w:t>I</w:t>
      </w:r>
      <w:proofErr w:type="gramEnd"/>
      <w:r w:rsidRPr="00F2129D">
        <w:rPr>
          <w:b/>
          <w:lang w:val="en-US"/>
        </w:rPr>
        <w:t xml:space="preserve"> (and optionally </w:t>
      </w:r>
      <w:proofErr w:type="spellStart"/>
      <w:r w:rsidRPr="00F2129D">
        <w:rPr>
          <w:b/>
          <w:lang w:val="en-US"/>
        </w:rPr>
        <w:t>OCIFo</w:t>
      </w:r>
      <w:proofErr w:type="spellEnd"/>
      <w:r w:rsidRPr="00F2129D">
        <w:rPr>
          <w:b/>
          <w:lang w:val="en-US"/>
        </w:rPr>
        <w:t xml:space="preserve"> II Oracle Cloud Infrastructure Foundations II).</w:t>
      </w:r>
    </w:p>
    <w:p w:rsidR="00616CDD" w:rsidRPr="00616CDD" w:rsidRDefault="00616CDD" w:rsidP="00616CDD">
      <w:pPr>
        <w:rPr>
          <w:lang w:val="en-US"/>
        </w:rPr>
      </w:pPr>
      <w:r w:rsidRPr="00616CDD">
        <w:rPr>
          <w:lang w:val="en-US"/>
        </w:rPr>
        <w:t>After you have enrolled in some of the content, click the "My Learning" tab to view:</w:t>
      </w:r>
    </w:p>
    <w:p w:rsidR="00616CDD" w:rsidRPr="00616CDD" w:rsidRDefault="00616CDD" w:rsidP="00616CDD">
      <w:pPr>
        <w:pStyle w:val="ListParagraph"/>
        <w:numPr>
          <w:ilvl w:val="0"/>
          <w:numId w:val="5"/>
        </w:numPr>
        <w:rPr>
          <w:lang w:val="en-US"/>
        </w:rPr>
      </w:pPr>
      <w:r w:rsidRPr="005B413C">
        <w:rPr>
          <w:i/>
          <w:lang w:val="en-US"/>
        </w:rPr>
        <w:t>My Current Learning</w:t>
      </w:r>
      <w:r w:rsidRPr="00616CDD">
        <w:rPr>
          <w:lang w:val="en-US"/>
        </w:rPr>
        <w:t xml:space="preserve"> – this will show you the content you are currently enrolled in</w:t>
      </w:r>
    </w:p>
    <w:p w:rsidR="00616CDD" w:rsidRPr="00616CDD" w:rsidRDefault="00616CDD" w:rsidP="00616CDD">
      <w:pPr>
        <w:pStyle w:val="ListParagraph"/>
        <w:numPr>
          <w:ilvl w:val="0"/>
          <w:numId w:val="5"/>
        </w:numPr>
        <w:rPr>
          <w:lang w:val="en-US"/>
        </w:rPr>
      </w:pPr>
      <w:r w:rsidRPr="005B413C">
        <w:rPr>
          <w:i/>
          <w:lang w:val="en-US"/>
        </w:rPr>
        <w:t>My Learning History</w:t>
      </w:r>
      <w:r w:rsidRPr="00616CDD">
        <w:rPr>
          <w:lang w:val="en-US"/>
        </w:rPr>
        <w:t xml:space="preserve"> – this will show you the content you have completed</w:t>
      </w:r>
    </w:p>
    <w:p w:rsidR="00616CDD" w:rsidRDefault="00616CDD" w:rsidP="00616CDD">
      <w:pPr>
        <w:pStyle w:val="ListParagraph"/>
        <w:numPr>
          <w:ilvl w:val="0"/>
          <w:numId w:val="5"/>
        </w:numPr>
        <w:rPr>
          <w:lang w:val="en-US"/>
        </w:rPr>
      </w:pPr>
      <w:r w:rsidRPr="005B413C">
        <w:rPr>
          <w:i/>
          <w:lang w:val="en-US"/>
        </w:rPr>
        <w:t>My Learning Paths</w:t>
      </w:r>
      <w:r w:rsidRPr="00616CDD">
        <w:rPr>
          <w:lang w:val="en-US"/>
        </w:rPr>
        <w:t xml:space="preserve"> – this will show you the Learning Paths you are currently enrolled in and track your progress through them.</w:t>
      </w:r>
    </w:p>
    <w:p w:rsidR="00616CDD" w:rsidRPr="00616CDD" w:rsidRDefault="005B413C" w:rsidP="005B413C">
      <w:pPr>
        <w:jc w:val="center"/>
        <w:rPr>
          <w:lang w:val="en-US"/>
        </w:rPr>
      </w:pPr>
      <w:r>
        <w:rPr>
          <w:noProof/>
          <w:lang w:val="hr-HR" w:eastAsia="hr-HR" w:bidi="ar-SA"/>
        </w:rPr>
        <w:drawing>
          <wp:inline distT="0" distB="0" distL="0" distR="0">
            <wp:extent cx="4238625" cy="19526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38625" cy="1952625"/>
                    </a:xfrm>
                    <a:prstGeom prst="rect">
                      <a:avLst/>
                    </a:prstGeom>
                    <a:noFill/>
                    <a:ln>
                      <a:noFill/>
                    </a:ln>
                  </pic:spPr>
                </pic:pic>
              </a:graphicData>
            </a:graphic>
          </wp:inline>
        </w:drawing>
      </w:r>
    </w:p>
    <w:p w:rsidR="00B21491" w:rsidRDefault="00616CDD" w:rsidP="00616CDD">
      <w:pPr>
        <w:rPr>
          <w:lang w:val="en-US"/>
        </w:rPr>
      </w:pPr>
      <w:r w:rsidRPr="00616CDD">
        <w:rPr>
          <w:lang w:val="en-US"/>
        </w:rPr>
        <w:t xml:space="preserve">This </w:t>
      </w:r>
      <w:r w:rsidR="00017D05">
        <w:rPr>
          <w:lang w:val="en-US"/>
        </w:rPr>
        <w:t>S</w:t>
      </w:r>
      <w:r w:rsidRPr="00616CDD">
        <w:rPr>
          <w:lang w:val="en-US"/>
        </w:rPr>
        <w:t xml:space="preserve">ection is designed to help you easily navigate </w:t>
      </w:r>
      <w:r>
        <w:rPr>
          <w:lang w:val="en-US"/>
        </w:rPr>
        <w:t>your educational journey, monitor your progress, and access your learning materials whenever needed</w:t>
      </w:r>
      <w:r w:rsidRPr="00616CDD">
        <w:rPr>
          <w:lang w:val="en-US"/>
        </w:rPr>
        <w:t>.</w:t>
      </w:r>
    </w:p>
    <w:p w:rsidR="006A7FF1" w:rsidRDefault="006A7FF1" w:rsidP="006A7FF1">
      <w:pPr>
        <w:rPr>
          <w:lang w:val="en-US"/>
        </w:rPr>
      </w:pPr>
      <w:r w:rsidRPr="006A7FF1">
        <w:rPr>
          <w:lang w:val="en-US"/>
        </w:rPr>
        <w:t>Cl</w:t>
      </w:r>
      <w:r>
        <w:rPr>
          <w:lang w:val="en-US"/>
        </w:rPr>
        <w:t xml:space="preserve">ick the Reporting tab to </w:t>
      </w:r>
      <w:proofErr w:type="gramStart"/>
      <w:r>
        <w:rPr>
          <w:lang w:val="en-US"/>
        </w:rPr>
        <w:t>view :</w:t>
      </w:r>
      <w:proofErr w:type="gramEnd"/>
    </w:p>
    <w:p w:rsidR="006A7FF1" w:rsidRPr="006A7FF1" w:rsidRDefault="006A7FF1" w:rsidP="006A7FF1">
      <w:pPr>
        <w:pStyle w:val="ListParagraph"/>
        <w:numPr>
          <w:ilvl w:val="0"/>
          <w:numId w:val="6"/>
        </w:numPr>
        <w:rPr>
          <w:lang w:val="en-US"/>
        </w:rPr>
      </w:pPr>
      <w:r w:rsidRPr="006A7FF1">
        <w:rPr>
          <w:i/>
          <w:lang w:val="en-US"/>
        </w:rPr>
        <w:t>My Reports</w:t>
      </w:r>
      <w:r w:rsidRPr="006A7FF1">
        <w:rPr>
          <w:lang w:val="en-US"/>
        </w:rPr>
        <w:t xml:space="preserve"> – this will show you the list of available reports you can run</w:t>
      </w:r>
    </w:p>
    <w:p w:rsidR="005B413C" w:rsidRDefault="006A7FF1" w:rsidP="006A7FF1">
      <w:pPr>
        <w:pStyle w:val="ListParagraph"/>
        <w:numPr>
          <w:ilvl w:val="0"/>
          <w:numId w:val="6"/>
        </w:numPr>
        <w:rPr>
          <w:lang w:val="en-US"/>
        </w:rPr>
      </w:pPr>
      <w:r w:rsidRPr="006A7FF1">
        <w:rPr>
          <w:i/>
          <w:lang w:val="en-US"/>
        </w:rPr>
        <w:t>My Report History</w:t>
      </w:r>
      <w:r w:rsidRPr="006A7FF1">
        <w:rPr>
          <w:lang w:val="en-US"/>
        </w:rPr>
        <w:t xml:space="preserve"> – this will show you previously run reports</w:t>
      </w:r>
    </w:p>
    <w:p w:rsidR="00F6417D" w:rsidRDefault="00F6417D" w:rsidP="00F6417D">
      <w:pPr>
        <w:rPr>
          <w:lang w:val="en-US"/>
        </w:rPr>
      </w:pPr>
    </w:p>
    <w:p w:rsidR="00F6417D" w:rsidRDefault="00F6417D" w:rsidP="00F6417D">
      <w:pPr>
        <w:pStyle w:val="Heading2"/>
        <w:rPr>
          <w:lang w:val="en-US"/>
        </w:rPr>
      </w:pPr>
      <w:bookmarkStart w:id="6" w:name="_Toc149765161"/>
      <w:r w:rsidRPr="00F6417D">
        <w:rPr>
          <w:lang w:val="en-US"/>
        </w:rPr>
        <w:t>Reference Materials</w:t>
      </w:r>
      <w:bookmarkEnd w:id="6"/>
      <w:r>
        <w:rPr>
          <w:lang w:val="en-US"/>
        </w:rPr>
        <w:t xml:space="preserve"> </w:t>
      </w:r>
    </w:p>
    <w:p w:rsidR="00F6417D" w:rsidRDefault="00F6417D" w:rsidP="00D4058A">
      <w:pPr>
        <w:rPr>
          <w:lang w:val="en-US"/>
        </w:rPr>
      </w:pPr>
      <w:r w:rsidRPr="00D4058A">
        <w:t>You can find CodeIn instructional materials developed within the project in the Reference Materials tab</w:t>
      </w:r>
      <w:r w:rsidRPr="00D4058A">
        <w:rPr>
          <w:lang w:val="en-US"/>
        </w:rPr>
        <w:t xml:space="preserve">. Combining these materials with Oracle Learning Path materials and additional resources </w:t>
      </w:r>
      <w:r w:rsidRPr="00D4058A">
        <w:t xml:space="preserve">you will receive (access to Oracle Cloud Infrastructure) will enable you to </w:t>
      </w:r>
      <w:r w:rsidR="00D4058A">
        <w:t xml:space="preserve">explore and gain valuable </w:t>
      </w:r>
      <w:r w:rsidR="00D4058A">
        <w:lastRenderedPageBreak/>
        <w:t>knowledge independently</w:t>
      </w:r>
      <w:r w:rsidRPr="00D4058A">
        <w:rPr>
          <w:lang w:val="en-US"/>
        </w:rPr>
        <w:t xml:space="preserve">. You will notice that these materials consist of videos and accompanying presentations. </w:t>
      </w:r>
      <w:r w:rsidR="00475DBC">
        <w:rPr>
          <w:lang w:val="en-US"/>
        </w:rPr>
        <w:t>That</w:t>
      </w:r>
      <w:r w:rsidRPr="00D4058A">
        <w:rPr>
          <w:lang w:val="en-US"/>
        </w:rPr>
        <w:t xml:space="preserve"> </w:t>
      </w:r>
      <w:r w:rsidR="00475DBC">
        <w:rPr>
          <w:lang w:val="en-US"/>
        </w:rPr>
        <w:t>will</w:t>
      </w:r>
      <w:r w:rsidRPr="00D4058A">
        <w:rPr>
          <w:lang w:val="en-US"/>
        </w:rPr>
        <w:t xml:space="preserve"> </w:t>
      </w:r>
      <w:r w:rsidRPr="00D4058A">
        <w:t>prepare you for mastering more complex (specialized) content</w:t>
      </w:r>
      <w:r w:rsidRPr="00D4058A">
        <w:rPr>
          <w:lang w:val="en-US"/>
        </w:rPr>
        <w:t xml:space="preserve"> in the Oracle Learning Path materials</w:t>
      </w:r>
      <w:r w:rsidRPr="00F6417D">
        <w:rPr>
          <w:lang w:val="en-US"/>
        </w:rPr>
        <w:t xml:space="preserve">. </w:t>
      </w:r>
    </w:p>
    <w:p w:rsidR="002B01B3" w:rsidRDefault="002B01B3" w:rsidP="00D4058A">
      <w:pPr>
        <w:rPr>
          <w:lang w:val="en-US"/>
        </w:rPr>
      </w:pPr>
    </w:p>
    <w:p w:rsidR="002B01B3" w:rsidRDefault="002B01B3" w:rsidP="002B01B3">
      <w:pPr>
        <w:jc w:val="center"/>
        <w:rPr>
          <w:bCs/>
          <w:lang w:val="en-US"/>
        </w:rPr>
      </w:pPr>
      <w:r>
        <w:rPr>
          <w:bCs/>
          <w:noProof/>
          <w:lang w:val="hr-HR" w:eastAsia="hr-HR" w:bidi="ar-SA"/>
        </w:rPr>
        <w:drawing>
          <wp:inline distT="0" distB="0" distL="0" distR="0">
            <wp:extent cx="4152900" cy="4419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2900" cy="4419600"/>
                    </a:xfrm>
                    <a:prstGeom prst="rect">
                      <a:avLst/>
                    </a:prstGeom>
                    <a:noFill/>
                    <a:ln>
                      <a:noFill/>
                    </a:ln>
                  </pic:spPr>
                </pic:pic>
              </a:graphicData>
            </a:graphic>
          </wp:inline>
        </w:drawing>
      </w:r>
    </w:p>
    <w:p w:rsidR="006A7FF1" w:rsidRDefault="006A7FF1" w:rsidP="006A7FF1">
      <w:pPr>
        <w:pStyle w:val="Heading2"/>
        <w:rPr>
          <w:lang w:val="en-US"/>
        </w:rPr>
      </w:pPr>
      <w:bookmarkStart w:id="7" w:name="_Toc149765162"/>
      <w:r w:rsidRPr="006A7FF1">
        <w:rPr>
          <w:lang w:val="en-US"/>
        </w:rPr>
        <w:t>Learning Path Details</w:t>
      </w:r>
      <w:bookmarkEnd w:id="7"/>
    </w:p>
    <w:p w:rsidR="00017D05" w:rsidRPr="00017D05" w:rsidRDefault="00017D05" w:rsidP="00017D05">
      <w:pPr>
        <w:rPr>
          <w:lang w:val="en-US"/>
        </w:rPr>
      </w:pPr>
      <w:r w:rsidRPr="00017D05">
        <w:rPr>
          <w:lang w:val="en-US"/>
        </w:rPr>
        <w:t xml:space="preserve">Your </w:t>
      </w:r>
      <w:r>
        <w:rPr>
          <w:lang w:val="en-US"/>
        </w:rPr>
        <w:t>I</w:t>
      </w:r>
      <w:r w:rsidRPr="00017D05">
        <w:rPr>
          <w:lang w:val="en-US"/>
        </w:rPr>
        <w:t xml:space="preserve">nstructor will assign you access to a Channel for a specific course you are enrolled in. In the </w:t>
      </w:r>
      <w:r>
        <w:rPr>
          <w:lang w:val="en-US"/>
        </w:rPr>
        <w:t>C</w:t>
      </w:r>
      <w:r w:rsidRPr="00017D05">
        <w:rPr>
          <w:lang w:val="en-US"/>
        </w:rPr>
        <w:t>hannel</w:t>
      </w:r>
      <w:r>
        <w:rPr>
          <w:lang w:val="en-US"/>
        </w:rPr>
        <w:t>,</w:t>
      </w:r>
      <w:r w:rsidRPr="00017D05">
        <w:rPr>
          <w:lang w:val="en-US"/>
        </w:rPr>
        <w:t xml:space="preserve"> there will be a</w:t>
      </w:r>
      <w:r>
        <w:rPr>
          <w:lang w:val="en-US"/>
        </w:rPr>
        <w:t xml:space="preserve"> </w:t>
      </w:r>
      <w:r w:rsidRPr="00017D05">
        <w:rPr>
          <w:lang w:val="en-US"/>
        </w:rPr>
        <w:t xml:space="preserve">Learning Path containing curriculum content. (Your Instructor may also include other materials in the </w:t>
      </w:r>
      <w:r>
        <w:rPr>
          <w:lang w:val="en-US"/>
        </w:rPr>
        <w:t>C</w:t>
      </w:r>
      <w:r w:rsidRPr="00017D05">
        <w:rPr>
          <w:lang w:val="en-US"/>
        </w:rPr>
        <w:t>hannel.)</w:t>
      </w:r>
    </w:p>
    <w:p w:rsidR="00017D05" w:rsidRPr="00017D05" w:rsidRDefault="00017D05" w:rsidP="00017D05">
      <w:pPr>
        <w:rPr>
          <w:lang w:val="en-US"/>
        </w:rPr>
      </w:pPr>
      <w:r w:rsidRPr="00017D05">
        <w:rPr>
          <w:lang w:val="en-US"/>
        </w:rPr>
        <w:t>You MUST enroll in the Learning Path for your Instructor to monitor your progress in the course and earn a</w:t>
      </w:r>
      <w:r>
        <w:rPr>
          <w:lang w:val="en-US"/>
        </w:rPr>
        <w:t xml:space="preserve"> </w:t>
      </w:r>
      <w:r w:rsidRPr="00017D05">
        <w:rPr>
          <w:lang w:val="en-US"/>
        </w:rPr>
        <w:t>completion certificate!</w:t>
      </w:r>
    </w:p>
    <w:p w:rsidR="00017D05" w:rsidRPr="00017D05" w:rsidRDefault="00017D05" w:rsidP="00017D05">
      <w:pPr>
        <w:rPr>
          <w:lang w:val="en-US"/>
        </w:rPr>
      </w:pPr>
      <w:r w:rsidRPr="00017D05">
        <w:rPr>
          <w:lang w:val="en-US"/>
        </w:rPr>
        <w:lastRenderedPageBreak/>
        <w:t>In a Full Course Learning Path:</w:t>
      </w:r>
    </w:p>
    <w:p w:rsidR="00017D05" w:rsidRDefault="00017D05" w:rsidP="00017D05">
      <w:pPr>
        <w:pStyle w:val="ListParagraph"/>
        <w:numPr>
          <w:ilvl w:val="0"/>
          <w:numId w:val="8"/>
        </w:numPr>
        <w:rPr>
          <w:lang w:val="en-US"/>
        </w:rPr>
      </w:pPr>
      <w:r w:rsidRPr="00017D05">
        <w:rPr>
          <w:lang w:val="en-US"/>
        </w:rPr>
        <w:t>Section 0 contains a Course Map document, a Course Objectives document, and additional resources you may want for the course. Section 0 resources are optional and must not be completed to complete the learning path.</w:t>
      </w:r>
    </w:p>
    <w:p w:rsidR="00363CE5" w:rsidRPr="00363CE5" w:rsidRDefault="00363CE5" w:rsidP="00363CE5">
      <w:pPr>
        <w:rPr>
          <w:lang w:val="en-US"/>
        </w:rPr>
      </w:pPr>
      <w:r>
        <w:rPr>
          <w:noProof/>
          <w:lang w:val="hr-HR" w:eastAsia="hr-HR" w:bidi="ar-SA"/>
        </w:rPr>
        <w:drawing>
          <wp:inline distT="0" distB="0" distL="0" distR="0">
            <wp:extent cx="5915025" cy="28479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15025" cy="2847975"/>
                    </a:xfrm>
                    <a:prstGeom prst="rect">
                      <a:avLst/>
                    </a:prstGeom>
                    <a:noFill/>
                    <a:ln>
                      <a:noFill/>
                    </a:ln>
                  </pic:spPr>
                </pic:pic>
              </a:graphicData>
            </a:graphic>
          </wp:inline>
        </w:drawing>
      </w:r>
    </w:p>
    <w:p w:rsidR="00017D05" w:rsidRDefault="00017D05" w:rsidP="00017D05">
      <w:pPr>
        <w:pStyle w:val="ListParagraph"/>
        <w:numPr>
          <w:ilvl w:val="0"/>
          <w:numId w:val="8"/>
        </w:numPr>
        <w:rPr>
          <w:lang w:val="en-US"/>
        </w:rPr>
      </w:pPr>
      <w:r w:rsidRPr="00017D05">
        <w:rPr>
          <w:lang w:val="en-US"/>
        </w:rPr>
        <w:t>Each Section of the Learner course is made up of one or more Lessons, which include lesson slides (presentation with notes alongside) in SCORM format, lesson slides with notes beneath (called Student Guides (SG)), and possibly a practice activity (Practice PDF) and/or a project activity (Project PDF). There can also be additional resources for a lesson, such as code files.</w:t>
      </w:r>
    </w:p>
    <w:p w:rsidR="00017D05" w:rsidRDefault="00017D05" w:rsidP="00017D05">
      <w:pPr>
        <w:pStyle w:val="ListParagraph"/>
        <w:numPr>
          <w:ilvl w:val="0"/>
          <w:numId w:val="7"/>
        </w:numPr>
        <w:rPr>
          <w:lang w:val="en-US"/>
        </w:rPr>
      </w:pPr>
      <w:r w:rsidRPr="00017D05">
        <w:rPr>
          <w:lang w:val="en-US"/>
        </w:rPr>
        <w:t>Click the Play button to enroll and open the lesson</w:t>
      </w:r>
    </w:p>
    <w:p w:rsidR="00363CE5" w:rsidRPr="00017D05" w:rsidRDefault="00F2129D" w:rsidP="00363CE5">
      <w:pPr>
        <w:pStyle w:val="ListParagraph"/>
        <w:ind w:left="720" w:firstLine="0"/>
        <w:jc w:val="center"/>
        <w:rPr>
          <w:lang w:val="en-US"/>
        </w:rPr>
      </w:pPr>
      <w:r>
        <w:rPr>
          <w:noProof/>
          <w:lang w:val="hr-HR" w:eastAsia="hr-HR" w:bidi="ar-SA"/>
        </w:rPr>
        <w:drawing>
          <wp:inline distT="0" distB="0" distL="0" distR="0" wp14:anchorId="17518B8E" wp14:editId="2E639137">
            <wp:extent cx="3048000" cy="107489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10184" cy="1096828"/>
                    </a:xfrm>
                    <a:prstGeom prst="rect">
                      <a:avLst/>
                    </a:prstGeom>
                    <a:noFill/>
                    <a:ln>
                      <a:noFill/>
                    </a:ln>
                  </pic:spPr>
                </pic:pic>
              </a:graphicData>
            </a:graphic>
          </wp:inline>
        </w:drawing>
      </w:r>
    </w:p>
    <w:p w:rsidR="00363CE5" w:rsidRDefault="00363CE5" w:rsidP="00363CE5">
      <w:pPr>
        <w:pStyle w:val="ListParagraph"/>
        <w:ind w:left="720" w:firstLine="0"/>
        <w:rPr>
          <w:lang w:val="en-US"/>
        </w:rPr>
      </w:pPr>
    </w:p>
    <w:p w:rsidR="002B01B3" w:rsidRDefault="002B01B3">
      <w:pPr>
        <w:spacing w:before="0" w:after="0" w:line="240" w:lineRule="auto"/>
        <w:jc w:val="left"/>
        <w:rPr>
          <w:lang w:val="en-US"/>
        </w:rPr>
      </w:pPr>
      <w:r>
        <w:rPr>
          <w:lang w:val="en-US"/>
        </w:rPr>
        <w:br w:type="page"/>
      </w:r>
    </w:p>
    <w:p w:rsidR="00017D05" w:rsidRDefault="00017D05" w:rsidP="00017D05">
      <w:pPr>
        <w:pStyle w:val="ListParagraph"/>
        <w:numPr>
          <w:ilvl w:val="0"/>
          <w:numId w:val="7"/>
        </w:numPr>
        <w:rPr>
          <w:lang w:val="en-US"/>
        </w:rPr>
      </w:pPr>
      <w:r w:rsidRPr="00017D05">
        <w:rPr>
          <w:lang w:val="en-US"/>
        </w:rPr>
        <w:lastRenderedPageBreak/>
        <w:t>Student Guides, Practices, and Projects are found in the Reference Materials section of the lesson.</w:t>
      </w:r>
    </w:p>
    <w:p w:rsidR="00363CE5" w:rsidRPr="00363CE5" w:rsidRDefault="00363CE5" w:rsidP="00363CE5">
      <w:pPr>
        <w:jc w:val="center"/>
        <w:rPr>
          <w:lang w:val="en-US"/>
        </w:rPr>
      </w:pPr>
      <w:r>
        <w:rPr>
          <w:noProof/>
          <w:lang w:val="hr-HR" w:eastAsia="hr-HR" w:bidi="ar-SA"/>
        </w:rPr>
        <w:drawing>
          <wp:inline distT="0" distB="0" distL="0" distR="0">
            <wp:extent cx="2752725" cy="1194982"/>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90106" cy="1211209"/>
                    </a:xfrm>
                    <a:prstGeom prst="rect">
                      <a:avLst/>
                    </a:prstGeom>
                    <a:noFill/>
                    <a:ln>
                      <a:noFill/>
                    </a:ln>
                  </pic:spPr>
                </pic:pic>
              </a:graphicData>
            </a:graphic>
          </wp:inline>
        </w:drawing>
      </w:r>
    </w:p>
    <w:p w:rsidR="00017D05" w:rsidRDefault="00017D05" w:rsidP="00017D05">
      <w:pPr>
        <w:pStyle w:val="ListParagraph"/>
        <w:numPr>
          <w:ilvl w:val="0"/>
          <w:numId w:val="7"/>
        </w:numPr>
        <w:rPr>
          <w:lang w:val="en-US"/>
        </w:rPr>
      </w:pPr>
      <w:r w:rsidRPr="00017D05">
        <w:rPr>
          <w:lang w:val="en-US"/>
        </w:rPr>
        <w:t xml:space="preserve">Most sections include one or more quizzes located within the section outline at the point where they should be completed. </w:t>
      </w:r>
    </w:p>
    <w:p w:rsidR="006A7FF1" w:rsidRDefault="00017D05" w:rsidP="00017D05">
      <w:pPr>
        <w:pStyle w:val="ListParagraph"/>
        <w:numPr>
          <w:ilvl w:val="0"/>
          <w:numId w:val="7"/>
        </w:numPr>
        <w:rPr>
          <w:lang w:val="en-US"/>
        </w:rPr>
      </w:pPr>
      <w:r w:rsidRPr="00017D05">
        <w:rPr>
          <w:lang w:val="en-US"/>
        </w:rPr>
        <w:t>Some sections may include videos in SCORM format. The video must be played in its entirety to earn completion. If you close out a video before the video ends, the video will resume where you left off.</w:t>
      </w:r>
    </w:p>
    <w:p w:rsidR="00A055A5" w:rsidRDefault="00A055A5" w:rsidP="00F2129D">
      <w:pPr>
        <w:jc w:val="center"/>
        <w:rPr>
          <w:lang w:val="en-US"/>
        </w:rPr>
      </w:pPr>
      <w:r>
        <w:rPr>
          <w:noProof/>
          <w:lang w:val="hr-HR" w:eastAsia="hr-HR" w:bidi="ar-SA"/>
        </w:rPr>
        <w:drawing>
          <wp:inline distT="0" distB="0" distL="0" distR="0">
            <wp:extent cx="4429125" cy="171887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57736" cy="1729975"/>
                    </a:xfrm>
                    <a:prstGeom prst="rect">
                      <a:avLst/>
                    </a:prstGeom>
                    <a:noFill/>
                    <a:ln>
                      <a:noFill/>
                    </a:ln>
                  </pic:spPr>
                </pic:pic>
              </a:graphicData>
            </a:graphic>
          </wp:inline>
        </w:drawing>
      </w:r>
    </w:p>
    <w:p w:rsidR="00A055A5" w:rsidRDefault="00A055A5" w:rsidP="00F6417D">
      <w:pPr>
        <w:spacing w:before="0" w:after="0" w:line="240" w:lineRule="auto"/>
        <w:jc w:val="left"/>
        <w:rPr>
          <w:lang w:val="en-US"/>
        </w:rPr>
      </w:pPr>
      <w:r w:rsidRPr="00A055A5">
        <w:rPr>
          <w:lang w:val="en-US"/>
        </w:rPr>
        <w:t xml:space="preserve">At the end, you can find the Final Exam. </w:t>
      </w:r>
      <w:r>
        <w:rPr>
          <w:lang w:val="en-US"/>
        </w:rPr>
        <w:t>You will receive a certificate(s) if you complete it</w:t>
      </w:r>
      <w:r w:rsidRPr="00A055A5">
        <w:rPr>
          <w:lang w:val="en-US"/>
        </w:rPr>
        <w:t>.</w:t>
      </w:r>
    </w:p>
    <w:p w:rsidR="00A055A5" w:rsidRPr="00A055A5" w:rsidRDefault="00A055A5" w:rsidP="00A055A5">
      <w:pPr>
        <w:jc w:val="center"/>
        <w:rPr>
          <w:lang w:val="en-US"/>
        </w:rPr>
      </w:pPr>
      <w:r>
        <w:rPr>
          <w:noProof/>
          <w:lang w:val="hr-HR" w:eastAsia="hr-HR" w:bidi="ar-SA"/>
        </w:rPr>
        <w:drawing>
          <wp:inline distT="0" distB="0" distL="0" distR="0">
            <wp:extent cx="5267325" cy="145042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7476" cy="1453218"/>
                    </a:xfrm>
                    <a:prstGeom prst="rect">
                      <a:avLst/>
                    </a:prstGeom>
                    <a:noFill/>
                    <a:ln>
                      <a:noFill/>
                    </a:ln>
                  </pic:spPr>
                </pic:pic>
              </a:graphicData>
            </a:graphic>
          </wp:inline>
        </w:drawing>
      </w:r>
    </w:p>
    <w:p w:rsidR="00A055A5" w:rsidRDefault="00A055A5" w:rsidP="008C4355">
      <w:pPr>
        <w:rPr>
          <w:lang w:val="en-US"/>
        </w:rPr>
      </w:pPr>
    </w:p>
    <w:p w:rsidR="008C4355" w:rsidRDefault="008C4355">
      <w:pPr>
        <w:spacing w:before="0" w:after="0" w:line="240" w:lineRule="auto"/>
        <w:jc w:val="left"/>
        <w:rPr>
          <w:b/>
          <w:bCs/>
          <w:sz w:val="26"/>
          <w:szCs w:val="24"/>
        </w:rPr>
      </w:pPr>
      <w:bookmarkStart w:id="8" w:name="_Toc149765163"/>
      <w:r>
        <w:br w:type="page"/>
      </w:r>
    </w:p>
    <w:p w:rsidR="002B01B3" w:rsidRDefault="00247E48" w:rsidP="00247E48">
      <w:pPr>
        <w:pStyle w:val="Heading2"/>
        <w:rPr>
          <w:lang w:val="en-US"/>
        </w:rPr>
      </w:pPr>
      <w:r w:rsidRPr="00247E48">
        <w:lastRenderedPageBreak/>
        <w:t>Learner</w:t>
      </w:r>
      <w:r w:rsidRPr="00247E48">
        <w:rPr>
          <w:lang w:val="en-US"/>
        </w:rPr>
        <w:t xml:space="preserve"> Transcript Report</w:t>
      </w:r>
      <w:bookmarkEnd w:id="8"/>
    </w:p>
    <w:p w:rsidR="00247E48" w:rsidRPr="00247E48" w:rsidRDefault="00247E48" w:rsidP="00247E48">
      <w:pPr>
        <w:rPr>
          <w:lang w:val="en-US"/>
        </w:rPr>
      </w:pPr>
      <w:r w:rsidRPr="00247E48">
        <w:rPr>
          <w:lang w:val="en-US"/>
        </w:rPr>
        <w:t>Learners have access to the 100 – Learner Transcript Report</w:t>
      </w:r>
    </w:p>
    <w:p w:rsidR="00247E48" w:rsidRDefault="00247E48" w:rsidP="00247E48">
      <w:pPr>
        <w:pStyle w:val="ListParagraph"/>
        <w:numPr>
          <w:ilvl w:val="0"/>
          <w:numId w:val="10"/>
        </w:numPr>
        <w:rPr>
          <w:lang w:val="en-US"/>
        </w:rPr>
      </w:pPr>
      <w:r w:rsidRPr="00247E48">
        <w:rPr>
          <w:lang w:val="en-US"/>
        </w:rPr>
        <w:t xml:space="preserve">Click the </w:t>
      </w:r>
      <w:r w:rsidRPr="00247E48">
        <w:rPr>
          <w:i/>
          <w:lang w:val="en-US"/>
        </w:rPr>
        <w:t>My Reports/My Reports</w:t>
      </w:r>
      <w:r w:rsidRPr="00247E48">
        <w:rPr>
          <w:lang w:val="en-US"/>
        </w:rPr>
        <w:t xml:space="preserve"> menu item</w:t>
      </w:r>
    </w:p>
    <w:p w:rsidR="007B69BE" w:rsidRPr="007B69BE" w:rsidRDefault="00DB590A" w:rsidP="00DB590A">
      <w:pPr>
        <w:jc w:val="center"/>
        <w:rPr>
          <w:lang w:val="en-US"/>
        </w:rPr>
      </w:pPr>
      <w:r>
        <w:rPr>
          <w:noProof/>
          <w:lang w:val="hr-HR" w:eastAsia="hr-HR" w:bidi="ar-SA"/>
        </w:rPr>
        <w:drawing>
          <wp:inline distT="0" distB="0" distL="0" distR="0">
            <wp:extent cx="4743450" cy="16097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43450" cy="1609725"/>
                    </a:xfrm>
                    <a:prstGeom prst="rect">
                      <a:avLst/>
                    </a:prstGeom>
                    <a:noFill/>
                    <a:ln>
                      <a:noFill/>
                    </a:ln>
                  </pic:spPr>
                </pic:pic>
              </a:graphicData>
            </a:graphic>
          </wp:inline>
        </w:drawing>
      </w:r>
    </w:p>
    <w:p w:rsidR="00247E48" w:rsidRDefault="00247E48" w:rsidP="00247E48">
      <w:pPr>
        <w:pStyle w:val="ListParagraph"/>
        <w:numPr>
          <w:ilvl w:val="0"/>
          <w:numId w:val="10"/>
        </w:numPr>
        <w:rPr>
          <w:lang w:val="en-US"/>
        </w:rPr>
      </w:pPr>
      <w:r w:rsidRPr="00247E48">
        <w:rPr>
          <w:lang w:val="en-US"/>
        </w:rPr>
        <w:t xml:space="preserve">Click the </w:t>
      </w:r>
      <w:r w:rsidRPr="00247E48">
        <w:rPr>
          <w:i/>
          <w:lang w:val="en-US"/>
        </w:rPr>
        <w:t>Run</w:t>
      </w:r>
      <w:r w:rsidRPr="00247E48">
        <w:rPr>
          <w:lang w:val="en-US"/>
        </w:rPr>
        <w:t xml:space="preserve"> button</w:t>
      </w:r>
    </w:p>
    <w:p w:rsidR="00DB590A" w:rsidRPr="00247E48" w:rsidRDefault="00DB590A" w:rsidP="00DB590A">
      <w:pPr>
        <w:pStyle w:val="ListParagraph"/>
        <w:ind w:left="720" w:firstLine="0"/>
        <w:jc w:val="center"/>
        <w:rPr>
          <w:lang w:val="en-US"/>
        </w:rPr>
      </w:pPr>
      <w:r>
        <w:rPr>
          <w:noProof/>
          <w:lang w:val="hr-HR" w:eastAsia="hr-HR" w:bidi="ar-SA"/>
        </w:rPr>
        <w:drawing>
          <wp:inline distT="0" distB="0" distL="0" distR="0">
            <wp:extent cx="5943600" cy="1188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1188720"/>
                    </a:xfrm>
                    <a:prstGeom prst="rect">
                      <a:avLst/>
                    </a:prstGeom>
                    <a:noFill/>
                    <a:ln>
                      <a:noFill/>
                    </a:ln>
                  </pic:spPr>
                </pic:pic>
              </a:graphicData>
            </a:graphic>
          </wp:inline>
        </w:drawing>
      </w:r>
    </w:p>
    <w:p w:rsidR="002A78B9" w:rsidRDefault="00247E48" w:rsidP="002A78B9">
      <w:pPr>
        <w:pStyle w:val="ListParagraph"/>
        <w:numPr>
          <w:ilvl w:val="0"/>
          <w:numId w:val="10"/>
        </w:numPr>
        <w:rPr>
          <w:lang w:val="en-US"/>
        </w:rPr>
      </w:pPr>
      <w:r w:rsidRPr="00247E48">
        <w:rPr>
          <w:lang w:val="en-US"/>
        </w:rPr>
        <w:t xml:space="preserve">Modify any attributes you would like such as </w:t>
      </w:r>
      <w:r w:rsidRPr="00247E48">
        <w:rPr>
          <w:i/>
          <w:lang w:val="en-US"/>
        </w:rPr>
        <w:t>Report Format</w:t>
      </w:r>
      <w:r w:rsidRPr="00247E48">
        <w:rPr>
          <w:lang w:val="en-US"/>
        </w:rPr>
        <w:t xml:space="preserve"> and </w:t>
      </w:r>
      <w:r w:rsidRPr="00247E48">
        <w:rPr>
          <w:i/>
          <w:lang w:val="en-US"/>
        </w:rPr>
        <w:t>Completed Dates</w:t>
      </w:r>
      <w:r w:rsidRPr="00247E48">
        <w:rPr>
          <w:lang w:val="en-US"/>
        </w:rPr>
        <w:t xml:space="preserve">, then click the </w:t>
      </w:r>
      <w:r w:rsidRPr="00247E48">
        <w:rPr>
          <w:i/>
          <w:lang w:val="en-US"/>
        </w:rPr>
        <w:t>Run</w:t>
      </w:r>
      <w:r w:rsidRPr="00247E48">
        <w:rPr>
          <w:lang w:val="en-US"/>
        </w:rPr>
        <w:t xml:space="preserve"> button</w:t>
      </w:r>
    </w:p>
    <w:p w:rsidR="00215B4D" w:rsidRDefault="00215B4D">
      <w:pPr>
        <w:spacing w:before="0" w:after="0" w:line="240" w:lineRule="auto"/>
        <w:jc w:val="left"/>
        <w:rPr>
          <w:b/>
          <w:bCs/>
          <w:sz w:val="26"/>
          <w:szCs w:val="24"/>
          <w:lang w:val="en-US"/>
        </w:rPr>
      </w:pPr>
      <w:r>
        <w:rPr>
          <w:lang w:val="en-US"/>
        </w:rPr>
        <w:br w:type="page"/>
      </w:r>
    </w:p>
    <w:p w:rsidR="002A78B9" w:rsidRPr="002A78B9" w:rsidRDefault="002A78B9" w:rsidP="002A78B9">
      <w:pPr>
        <w:pStyle w:val="Heading2"/>
        <w:rPr>
          <w:lang w:val="en-US"/>
        </w:rPr>
      </w:pPr>
      <w:bookmarkStart w:id="9" w:name="_Toc149765164"/>
      <w:r w:rsidRPr="002A78B9">
        <w:rPr>
          <w:lang w:val="en-US"/>
        </w:rPr>
        <w:lastRenderedPageBreak/>
        <w:t>Generating Completion Certificates</w:t>
      </w:r>
      <w:bookmarkEnd w:id="9"/>
    </w:p>
    <w:p w:rsidR="002A78B9" w:rsidRPr="002A78B9" w:rsidRDefault="002A78B9" w:rsidP="002A78B9">
      <w:pPr>
        <w:rPr>
          <w:lang w:val="en-US"/>
        </w:rPr>
      </w:pPr>
      <w:r w:rsidRPr="002A78B9">
        <w:rPr>
          <w:lang w:val="en-US"/>
        </w:rPr>
        <w:t>In the My Learning &gt; My Learning History tab, you will see Learning Paths and content that you have completed. If you</w:t>
      </w:r>
      <w:r w:rsidR="00215B4D">
        <w:rPr>
          <w:lang w:val="en-US"/>
        </w:rPr>
        <w:t xml:space="preserve"> </w:t>
      </w:r>
      <w:r w:rsidRPr="002A78B9">
        <w:rPr>
          <w:lang w:val="en-US"/>
        </w:rPr>
        <w:t>are eligible to print a completion certificate, you will see a Certificate button as shown.</w:t>
      </w:r>
    </w:p>
    <w:p w:rsidR="00215B4D" w:rsidRDefault="00215B4D" w:rsidP="00215B4D">
      <w:pPr>
        <w:rPr>
          <w:lang w:val="en-US"/>
        </w:rPr>
      </w:pPr>
      <w:r>
        <w:rPr>
          <w:noProof/>
          <w:lang w:val="hr-HR" w:eastAsia="hr-HR" w:bidi="ar-SA"/>
        </w:rPr>
        <w:drawing>
          <wp:inline distT="0" distB="0" distL="0" distR="0">
            <wp:extent cx="5943600" cy="2011680"/>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011680"/>
                    </a:xfrm>
                    <a:prstGeom prst="rect">
                      <a:avLst/>
                    </a:prstGeom>
                    <a:noFill/>
                    <a:ln>
                      <a:noFill/>
                    </a:ln>
                  </pic:spPr>
                </pic:pic>
              </a:graphicData>
            </a:graphic>
          </wp:inline>
        </w:drawing>
      </w:r>
    </w:p>
    <w:p w:rsidR="00215B4D" w:rsidRDefault="00215B4D" w:rsidP="00F845ED">
      <w:pPr>
        <w:rPr>
          <w:lang w:val="en-US"/>
        </w:rPr>
      </w:pPr>
    </w:p>
    <w:p w:rsidR="00215B4D" w:rsidRDefault="00215B4D" w:rsidP="00215B4D">
      <w:pPr>
        <w:pStyle w:val="Heading2"/>
        <w:rPr>
          <w:lang w:val="en-US"/>
        </w:rPr>
      </w:pPr>
      <w:bookmarkStart w:id="10" w:name="_Toc149765165"/>
      <w:r w:rsidRPr="00215B4D">
        <w:rPr>
          <w:lang w:val="en-US"/>
        </w:rPr>
        <w:t>Access the Career Center</w:t>
      </w:r>
      <w:bookmarkEnd w:id="10"/>
    </w:p>
    <w:p w:rsidR="00215B4D" w:rsidRDefault="00215B4D" w:rsidP="00215B4D">
      <w:pPr>
        <w:rPr>
          <w:lang w:val="en-US"/>
        </w:rPr>
      </w:pPr>
      <w:r w:rsidRPr="00215B4D">
        <w:rPr>
          <w:lang w:val="en-US"/>
        </w:rPr>
        <w:t>Professionals with in-demand computing skills enjoy higher</w:t>
      </w:r>
      <w:r>
        <w:rPr>
          <w:lang w:val="en-US"/>
        </w:rPr>
        <w:t>-</w:t>
      </w:r>
      <w:r w:rsidRPr="00215B4D">
        <w:rPr>
          <w:lang w:val="en-US"/>
        </w:rPr>
        <w:t>paying jobs. Career Center in the Member Hub offers free career-based learning content modules to help learners connect curriculum to careers.</w:t>
      </w:r>
      <w:r>
        <w:rPr>
          <w:lang w:val="en-US"/>
        </w:rPr>
        <w:t xml:space="preserve"> </w:t>
      </w:r>
      <w:r w:rsidRPr="00215B4D">
        <w:rPr>
          <w:lang w:val="en-US"/>
        </w:rPr>
        <w:t xml:space="preserve">Course access requires </w:t>
      </w:r>
      <w:r>
        <w:rPr>
          <w:lang w:val="en-US"/>
        </w:rPr>
        <w:t>s</w:t>
      </w:r>
      <w:r w:rsidRPr="00215B4D">
        <w:rPr>
          <w:lang w:val="en-US"/>
        </w:rPr>
        <w:t>ign</w:t>
      </w:r>
      <w:r>
        <w:rPr>
          <w:lang w:val="en-US"/>
        </w:rPr>
        <w:t>-</w:t>
      </w:r>
      <w:r w:rsidRPr="00215B4D">
        <w:rPr>
          <w:lang w:val="en-US"/>
        </w:rPr>
        <w:t>in with a free oracle.com account. Learners may create a free oracle.com account upon course enrollment.</w:t>
      </w:r>
    </w:p>
    <w:p w:rsidR="00215B4D" w:rsidRPr="00215B4D" w:rsidRDefault="00215B4D" w:rsidP="00215B4D">
      <w:pPr>
        <w:rPr>
          <w:lang w:val="en-US"/>
        </w:rPr>
      </w:pPr>
      <w:r w:rsidRPr="00215B4D">
        <w:rPr>
          <w:lang w:val="en-US"/>
        </w:rPr>
        <w:t>Content includes:</w:t>
      </w:r>
    </w:p>
    <w:p w:rsidR="00215B4D" w:rsidRPr="00215B4D" w:rsidRDefault="00215B4D" w:rsidP="00215B4D">
      <w:pPr>
        <w:pStyle w:val="ListParagraph"/>
        <w:numPr>
          <w:ilvl w:val="0"/>
          <w:numId w:val="10"/>
        </w:numPr>
        <w:rPr>
          <w:lang w:val="en-US"/>
        </w:rPr>
      </w:pPr>
      <w:r w:rsidRPr="00215B4D">
        <w:rPr>
          <w:lang w:val="en-US"/>
        </w:rPr>
        <w:t>Engineering and Development Roles:</w:t>
      </w:r>
    </w:p>
    <w:p w:rsidR="00215B4D" w:rsidRPr="00215B4D" w:rsidRDefault="00215B4D" w:rsidP="00215B4D">
      <w:pPr>
        <w:pStyle w:val="ListParagraph"/>
        <w:numPr>
          <w:ilvl w:val="1"/>
          <w:numId w:val="10"/>
        </w:numPr>
        <w:rPr>
          <w:lang w:val="en-US"/>
        </w:rPr>
      </w:pPr>
      <w:r w:rsidRPr="00215B4D">
        <w:rPr>
          <w:lang w:val="en-US"/>
        </w:rPr>
        <w:t>Database Administrators</w:t>
      </w:r>
    </w:p>
    <w:p w:rsidR="00215B4D" w:rsidRPr="00215B4D" w:rsidRDefault="00215B4D" w:rsidP="00215B4D">
      <w:pPr>
        <w:pStyle w:val="ListParagraph"/>
        <w:numPr>
          <w:ilvl w:val="1"/>
          <w:numId w:val="10"/>
        </w:numPr>
        <w:rPr>
          <w:lang w:val="en-US"/>
        </w:rPr>
      </w:pPr>
      <w:r w:rsidRPr="00215B4D">
        <w:rPr>
          <w:lang w:val="en-US"/>
        </w:rPr>
        <w:t>Software Developers</w:t>
      </w:r>
    </w:p>
    <w:p w:rsidR="00215B4D" w:rsidRPr="00215B4D" w:rsidRDefault="00215B4D" w:rsidP="00215B4D">
      <w:pPr>
        <w:pStyle w:val="ListParagraph"/>
        <w:numPr>
          <w:ilvl w:val="1"/>
          <w:numId w:val="10"/>
        </w:numPr>
        <w:rPr>
          <w:lang w:val="en-US"/>
        </w:rPr>
      </w:pPr>
      <w:r w:rsidRPr="00215B4D">
        <w:rPr>
          <w:lang w:val="en-US"/>
        </w:rPr>
        <w:t>Cloud Infrastructure Engineers</w:t>
      </w:r>
    </w:p>
    <w:p w:rsidR="00215B4D" w:rsidRPr="00215B4D" w:rsidRDefault="00215B4D" w:rsidP="00215B4D">
      <w:pPr>
        <w:pStyle w:val="ListParagraph"/>
        <w:numPr>
          <w:ilvl w:val="1"/>
          <w:numId w:val="10"/>
        </w:numPr>
        <w:rPr>
          <w:lang w:val="en-US"/>
        </w:rPr>
      </w:pPr>
      <w:r w:rsidRPr="00215B4D">
        <w:rPr>
          <w:lang w:val="en-US"/>
        </w:rPr>
        <w:t>System Administrators</w:t>
      </w:r>
    </w:p>
    <w:p w:rsidR="00215B4D" w:rsidRPr="00215B4D" w:rsidRDefault="00215B4D" w:rsidP="00215B4D">
      <w:pPr>
        <w:pStyle w:val="ListParagraph"/>
        <w:numPr>
          <w:ilvl w:val="1"/>
          <w:numId w:val="10"/>
        </w:numPr>
        <w:rPr>
          <w:lang w:val="en-US"/>
        </w:rPr>
      </w:pPr>
      <w:r w:rsidRPr="00215B4D">
        <w:rPr>
          <w:lang w:val="en-US"/>
        </w:rPr>
        <w:t>Project Manager</w:t>
      </w:r>
    </w:p>
    <w:p w:rsidR="00215B4D" w:rsidRPr="00215B4D" w:rsidRDefault="00215B4D" w:rsidP="00215B4D">
      <w:pPr>
        <w:pStyle w:val="ListParagraph"/>
        <w:numPr>
          <w:ilvl w:val="0"/>
          <w:numId w:val="10"/>
        </w:numPr>
        <w:rPr>
          <w:lang w:val="en-US"/>
        </w:rPr>
      </w:pPr>
      <w:r w:rsidRPr="00215B4D">
        <w:rPr>
          <w:lang w:val="en-US"/>
        </w:rPr>
        <w:t>Corporate Function Roles:</w:t>
      </w:r>
    </w:p>
    <w:p w:rsidR="00215B4D" w:rsidRPr="00215B4D" w:rsidRDefault="00215B4D" w:rsidP="00215B4D">
      <w:pPr>
        <w:pStyle w:val="ListParagraph"/>
        <w:numPr>
          <w:ilvl w:val="1"/>
          <w:numId w:val="10"/>
        </w:numPr>
        <w:rPr>
          <w:lang w:val="en-US"/>
        </w:rPr>
      </w:pPr>
      <w:r w:rsidRPr="00215B4D">
        <w:rPr>
          <w:lang w:val="en-US"/>
        </w:rPr>
        <w:lastRenderedPageBreak/>
        <w:t>Human Resources</w:t>
      </w:r>
    </w:p>
    <w:p w:rsidR="00215B4D" w:rsidRPr="00215B4D" w:rsidRDefault="00215B4D" w:rsidP="00215B4D">
      <w:pPr>
        <w:pStyle w:val="ListParagraph"/>
        <w:numPr>
          <w:ilvl w:val="1"/>
          <w:numId w:val="10"/>
        </w:numPr>
        <w:rPr>
          <w:lang w:val="en-US"/>
        </w:rPr>
      </w:pPr>
      <w:r w:rsidRPr="00215B4D">
        <w:rPr>
          <w:lang w:val="en-US"/>
        </w:rPr>
        <w:t>Finance</w:t>
      </w:r>
    </w:p>
    <w:p w:rsidR="00215B4D" w:rsidRPr="00215B4D" w:rsidRDefault="00215B4D" w:rsidP="00215B4D">
      <w:pPr>
        <w:pStyle w:val="ListParagraph"/>
        <w:numPr>
          <w:ilvl w:val="0"/>
          <w:numId w:val="10"/>
        </w:numPr>
        <w:rPr>
          <w:lang w:val="en-US"/>
        </w:rPr>
      </w:pPr>
      <w:r w:rsidRPr="00215B4D">
        <w:rPr>
          <w:lang w:val="en-US"/>
        </w:rPr>
        <w:t>Sales Roles:</w:t>
      </w:r>
    </w:p>
    <w:p w:rsidR="00215B4D" w:rsidRPr="00215B4D" w:rsidRDefault="00215B4D" w:rsidP="00215B4D">
      <w:pPr>
        <w:pStyle w:val="ListParagraph"/>
        <w:numPr>
          <w:ilvl w:val="1"/>
          <w:numId w:val="10"/>
        </w:numPr>
        <w:rPr>
          <w:lang w:val="en-US"/>
        </w:rPr>
      </w:pPr>
      <w:r w:rsidRPr="00215B4D">
        <w:rPr>
          <w:lang w:val="en-US"/>
        </w:rPr>
        <w:t>Business Development Consultants</w:t>
      </w:r>
    </w:p>
    <w:p w:rsidR="00215B4D" w:rsidRDefault="00215B4D" w:rsidP="00215B4D">
      <w:pPr>
        <w:pStyle w:val="ListParagraph"/>
        <w:numPr>
          <w:ilvl w:val="1"/>
          <w:numId w:val="10"/>
        </w:numPr>
        <w:rPr>
          <w:lang w:val="en-US"/>
        </w:rPr>
      </w:pPr>
      <w:r w:rsidRPr="00215B4D">
        <w:rPr>
          <w:lang w:val="en-US"/>
        </w:rPr>
        <w:t>Sales Managers</w:t>
      </w:r>
    </w:p>
    <w:p w:rsidR="00215B4D" w:rsidRDefault="00215B4D" w:rsidP="00215B4D">
      <w:pPr>
        <w:rPr>
          <w:lang w:val="en-US"/>
        </w:rPr>
      </w:pPr>
    </w:p>
    <w:p w:rsidR="00215B4D" w:rsidRPr="00215B4D" w:rsidRDefault="00215B4D" w:rsidP="00215B4D">
      <w:pPr>
        <w:rPr>
          <w:lang w:val="en-US"/>
        </w:rPr>
      </w:pPr>
      <w:r>
        <w:rPr>
          <w:noProof/>
          <w:lang w:val="hr-HR" w:eastAsia="hr-HR" w:bidi="ar-SA"/>
        </w:rPr>
        <w:drawing>
          <wp:inline distT="0" distB="0" distL="0" distR="0">
            <wp:extent cx="5915025" cy="30765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15025" cy="3076575"/>
                    </a:xfrm>
                    <a:prstGeom prst="rect">
                      <a:avLst/>
                    </a:prstGeom>
                    <a:noFill/>
                    <a:ln>
                      <a:noFill/>
                    </a:ln>
                  </pic:spPr>
                </pic:pic>
              </a:graphicData>
            </a:graphic>
          </wp:inline>
        </w:drawing>
      </w:r>
    </w:p>
    <w:p w:rsidR="00652C53" w:rsidRPr="00652C53" w:rsidRDefault="009A307A" w:rsidP="007E60F2">
      <w:pPr>
        <w:pStyle w:val="Heading2"/>
        <w:rPr>
          <w:lang w:val="en-US"/>
        </w:rPr>
      </w:pPr>
      <w:bookmarkStart w:id="11" w:name="_Toc149765166"/>
      <w:r>
        <w:rPr>
          <w:lang w:val="en-US"/>
        </w:rPr>
        <w:t>References</w:t>
      </w:r>
      <w:bookmarkEnd w:id="11"/>
    </w:p>
    <w:p w:rsidR="00652C53" w:rsidRPr="0039625E" w:rsidRDefault="00C74FCA" w:rsidP="0039625E">
      <w:pPr>
        <w:pStyle w:val="ListParagraph"/>
        <w:numPr>
          <w:ilvl w:val="0"/>
          <w:numId w:val="9"/>
        </w:numPr>
        <w:rPr>
          <w:lang w:val="en-US"/>
        </w:rPr>
      </w:pPr>
      <w:r w:rsidRPr="0039625E">
        <w:rPr>
          <w:lang w:val="en-US"/>
        </w:rPr>
        <w:t>Oracle Academy, Oracle Corporation, available at: https://academy.oracle.com/en/oa-web-overview.html</w:t>
      </w:r>
    </w:p>
    <w:sectPr w:rsidR="00652C53" w:rsidRPr="0039625E">
      <w:pgSz w:w="12240" w:h="15840"/>
      <w:pgMar w:top="1780" w:right="1460" w:bottom="1380" w:left="1460" w:header="14" w:footer="1180" w:gutter="0"/>
      <w:cols w:space="720" w:equalWidth="0">
        <w:col w:w="9406"/>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0B6D" w:rsidRDefault="002D0B6D">
      <w:pPr>
        <w:spacing w:before="0" w:after="0" w:line="240" w:lineRule="auto"/>
      </w:pPr>
      <w:r>
        <w:separator/>
      </w:r>
    </w:p>
  </w:endnote>
  <w:endnote w:type="continuationSeparator" w:id="0">
    <w:p w:rsidR="002D0B6D" w:rsidRDefault="002D0B6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37CE" w:rsidRDefault="002137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37CE" w:rsidRDefault="002137C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37CE" w:rsidRDefault="002137C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68CD" w:rsidRDefault="001968CD">
    <w:pPr>
      <w:pBdr>
        <w:top w:val="nil"/>
        <w:left w:val="nil"/>
        <w:bottom w:val="nil"/>
        <w:right w:val="nil"/>
        <w:between w:val="nil"/>
      </w:pBdr>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0B6D" w:rsidRDefault="002D0B6D">
      <w:pPr>
        <w:spacing w:before="0" w:after="0" w:line="240" w:lineRule="auto"/>
      </w:pPr>
      <w:r>
        <w:separator/>
      </w:r>
    </w:p>
  </w:footnote>
  <w:footnote w:type="continuationSeparator" w:id="0">
    <w:p w:rsidR="002D0B6D" w:rsidRDefault="002D0B6D">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37CE" w:rsidRDefault="002137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68CD" w:rsidRDefault="00F81BA7">
    <w:pPr>
      <w:pBdr>
        <w:top w:val="nil"/>
        <w:left w:val="nil"/>
        <w:bottom w:val="nil"/>
        <w:right w:val="nil"/>
        <w:between w:val="nil"/>
      </w:pBdr>
      <w:rPr>
        <w:color w:val="000000"/>
        <w:sz w:val="20"/>
        <w:szCs w:val="20"/>
      </w:rPr>
    </w:pPr>
    <w:r>
      <w:rPr>
        <w:noProof/>
        <w:lang w:val="hr-HR" w:eastAsia="hr-HR" w:bidi="ar-SA"/>
      </w:rPr>
      <mc:AlternateContent>
        <mc:Choice Requires="wps">
          <w:drawing>
            <wp:anchor distT="0" distB="0" distL="114300" distR="114300" simplePos="0" relativeHeight="251658240" behindDoc="0" locked="0" layoutInCell="1" hidden="0" allowOverlap="1" wp14:editId="4579FD94">
              <wp:simplePos x="0" y="0"/>
              <wp:positionH relativeFrom="margin">
                <wp:align>right</wp:align>
              </wp:positionH>
              <wp:positionV relativeFrom="paragraph">
                <wp:posOffset>209844</wp:posOffset>
              </wp:positionV>
              <wp:extent cx="4015105" cy="299720"/>
              <wp:effectExtent l="0" t="0" r="4445" b="5080"/>
              <wp:wrapSquare wrapText="bothSides" distT="0" distB="0" distL="114300" distR="114300"/>
              <wp:docPr id="38" name="Freeform 38"/>
              <wp:cNvGraphicFramePr/>
              <a:graphic xmlns:a="http://schemas.openxmlformats.org/drawingml/2006/main">
                <a:graphicData uri="http://schemas.microsoft.com/office/word/2010/wordprocessingShape">
                  <wps:wsp>
                    <wps:cNvSpPr/>
                    <wps:spPr>
                      <a:xfrm>
                        <a:off x="0" y="0"/>
                        <a:ext cx="4015105" cy="299720"/>
                      </a:xfrm>
                      <a:custGeom>
                        <a:avLst/>
                        <a:gdLst/>
                        <a:ahLst/>
                        <a:cxnLst/>
                        <a:rect l="l" t="t" r="r" b="b"/>
                        <a:pathLst>
                          <a:path w="4015105" h="675640" extrusionOk="0">
                            <a:moveTo>
                              <a:pt x="0" y="0"/>
                            </a:moveTo>
                            <a:lnTo>
                              <a:pt x="0" y="675640"/>
                            </a:lnTo>
                            <a:lnTo>
                              <a:pt x="4015105" y="675640"/>
                            </a:lnTo>
                            <a:lnTo>
                              <a:pt x="4015105" y="0"/>
                            </a:lnTo>
                            <a:close/>
                          </a:path>
                        </a:pathLst>
                      </a:custGeom>
                      <a:solidFill>
                        <a:srgbClr val="FFFFFF"/>
                      </a:solidFill>
                      <a:ln>
                        <a:noFill/>
                      </a:ln>
                    </wps:spPr>
                    <wps:txbx>
                      <w:txbxContent>
                        <w:p w:rsidR="001968CD" w:rsidRDefault="00CE6526" w:rsidP="00F81BA7">
                          <w:pPr>
                            <w:textDirection w:val="btLr"/>
                          </w:pPr>
                          <w:r>
                            <w:rPr>
                              <w:color w:val="808080"/>
                              <w:sz w:val="20"/>
                            </w:rPr>
                            <w:t>Project funded by: Erasmus+ / Key Action 2</w:t>
                          </w:r>
                        </w:p>
                      </w:txbxContent>
                    </wps:txbx>
                    <wps:bodyPr spcFirstLastPara="1" wrap="square" lIns="88900" tIns="45700" rIns="88900" bIns="45700" anchor="t" anchorCtr="0">
                      <a:noAutofit/>
                    </wps:bodyPr>
                  </wps:wsp>
                </a:graphicData>
              </a:graphic>
              <wp14:sizeRelH relativeFrom="margin">
                <wp14:pctWidth>0</wp14:pctWidth>
              </wp14:sizeRelH>
              <wp14:sizeRelV relativeFrom="margin">
                <wp14:pctHeight>0</wp14:pctHeight>
              </wp14:sizeRelV>
            </wp:anchor>
          </w:drawing>
        </mc:Choice>
        <mc:Fallback>
          <w:pict>
            <v:shape id="Freeform 38" o:spid="_x0000_s1026" style="position:absolute;left:0;text-align:left;margin-left:264.95pt;margin-top:16.5pt;width:316.15pt;height:23.6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coordsize="4015105,675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" adj="-11796480,,5400" path="m,l,675640r4015105,l4015105,,,xe" stroked="f">
              <v:stroke joinstyle="miter"/>
              <v:formulas/>
              <v:path arrowok="t" o:extrusionok="f" o:connecttype="custom" textboxrect="0,0,4015105,675640"/>
              <v:textbox inset="7pt,1.2694mm,7pt,1.2694mm">
                <w:txbxContent>
                  <w:p w:rsidR="001968CD" w:rsidRDefault="00CE6526" w:rsidP="00F81BA7">
                    <w:pPr>
                      <w:textDirection w:val="btLr"/>
                    </w:pPr>
                    <w:r>
                      <w:rPr>
                        <w:color w:val="808080"/>
                        <w:sz w:val="20"/>
                      </w:rPr>
                      <w:t>Project funded by: Erasmus+ / Key Action 2</w:t>
                    </w:r>
                  </w:p>
                </w:txbxContent>
              </v:textbox>
              <w10:wrap type="square" anchorx="margin"/>
            </v:shape>
          </w:pict>
        </mc:Fallback>
      </mc:AlternateContent>
    </w:r>
    <w:r>
      <w:rPr>
        <w:noProof/>
        <w:lang w:val="hr-HR" w:eastAsia="hr-HR" w:bidi="ar-SA"/>
      </w:rPr>
      <w:drawing>
        <wp:anchor distT="0" distB="0" distL="114300" distR="114300" simplePos="0" relativeHeight="251659264" behindDoc="0" locked="0" layoutInCell="1" hidden="0" allowOverlap="1" wp14:editId="26CE4F0A">
          <wp:simplePos x="0" y="0"/>
          <wp:positionH relativeFrom="column">
            <wp:posOffset>257175</wp:posOffset>
          </wp:positionH>
          <wp:positionV relativeFrom="paragraph">
            <wp:posOffset>100103</wp:posOffset>
          </wp:positionV>
          <wp:extent cx="1311910" cy="739140"/>
          <wp:effectExtent l="0" t="0" r="0" b="0"/>
          <wp:wrapSquare wrapText="bothSides" distT="0" distB="0" distL="114300" distR="114300"/>
          <wp:docPr id="39" name="image3.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3.png" descr="Slikovni rezultat za erasmus + logo"/>
                  <pic:cNvPicPr preferRelativeResize="0"/>
                </pic:nvPicPr>
                <pic:blipFill>
                  <a:blip r:embed="rId1"/>
                  <a:srcRect/>
                  <a:stretch>
                    <a:fillRect/>
                  </a:stretch>
                </pic:blipFill>
                <pic:spPr>
                  <a:xfrm>
                    <a:off x="0" y="0"/>
                    <a:ext cx="1311910" cy="739140"/>
                  </a:xfrm>
                  <a:prstGeom prst="rect">
                    <a:avLst/>
                  </a:prstGeom>
                  <a:ln/>
                </pic:spPr>
              </pic:pic>
            </a:graphicData>
          </a:graphic>
        </wp:anchor>
      </w:drawing>
    </w:r>
    <w:r w:rsidR="00CE6526">
      <w:rPr>
        <w:color w:val="000000"/>
      </w:rPr>
      <w:t xml:space="preserve"> </w:t>
    </w:r>
  </w:p>
  <w:p w:rsidR="001968CD" w:rsidRDefault="001968CD">
    <w:pPr>
      <w:pBdr>
        <w:top w:val="nil"/>
        <w:left w:val="nil"/>
        <w:bottom w:val="nil"/>
        <w:right w:val="nil"/>
        <w:between w:val="nil"/>
      </w:pBdr>
      <w:rPr>
        <w:color w:val="000000"/>
        <w:sz w:val="20"/>
        <w:szCs w:val="20"/>
      </w:rPr>
    </w:pPr>
  </w:p>
  <w:p w:rsidR="001968CD" w:rsidRDefault="001968CD">
    <w:pPr>
      <w:pBdr>
        <w:top w:val="nil"/>
        <w:left w:val="nil"/>
        <w:bottom w:val="nil"/>
        <w:right w:val="nil"/>
        <w:between w:val="nil"/>
      </w:pBdr>
      <w:rPr>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37CE" w:rsidRDefault="002137C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68CD" w:rsidRDefault="00CE6526">
    <w:pPr>
      <w:pBdr>
        <w:top w:val="nil"/>
        <w:left w:val="nil"/>
        <w:bottom w:val="nil"/>
        <w:right w:val="nil"/>
        <w:between w:val="nil"/>
      </w:pBdr>
      <w:rPr>
        <w:color w:val="000000"/>
        <w:sz w:val="20"/>
        <w:szCs w:val="20"/>
      </w:rPr>
    </w:pPr>
    <w:r>
      <w:rPr>
        <w:color w:val="000000"/>
      </w:rPr>
      <w:t xml:space="preserve"> </w:t>
    </w:r>
  </w:p>
  <w:p w:rsidR="001968CD" w:rsidRDefault="006A2A19">
    <w:pPr>
      <w:pBdr>
        <w:top w:val="nil"/>
        <w:left w:val="nil"/>
        <w:bottom w:val="nil"/>
        <w:right w:val="nil"/>
        <w:between w:val="nil"/>
      </w:pBdr>
      <w:rPr>
        <w:color w:val="000000"/>
        <w:sz w:val="20"/>
        <w:szCs w:val="20"/>
      </w:rPr>
    </w:pPr>
    <w:r>
      <w:rPr>
        <w:noProof/>
        <w:lang w:val="hr-HR" w:eastAsia="hr-HR" w:bidi="ar-SA"/>
      </w:rPr>
      <w:drawing>
        <wp:anchor distT="0" distB="0" distL="114300" distR="114300" simplePos="0" relativeHeight="251661312" behindDoc="0" locked="0" layoutInCell="1" hidden="0" allowOverlap="1" wp14:editId="6FCF4DD6">
          <wp:simplePos x="0" y="0"/>
          <wp:positionH relativeFrom="column">
            <wp:posOffset>113030</wp:posOffset>
          </wp:positionH>
          <wp:positionV relativeFrom="paragraph">
            <wp:posOffset>40640</wp:posOffset>
          </wp:positionV>
          <wp:extent cx="1080770" cy="608965"/>
          <wp:effectExtent l="0" t="0" r="0" b="0"/>
          <wp:wrapSquare wrapText="bothSides" distT="0" distB="0" distL="114300" distR="114300"/>
          <wp:docPr id="40" name="image3.png" descr="Slikovni rezultat za erasmus + logo"/>
          <wp:cNvGraphicFramePr/>
          <a:graphic xmlns:a="http://schemas.openxmlformats.org/drawingml/2006/main">
            <a:graphicData uri="http://schemas.openxmlformats.org/drawingml/2006/picture">
              <pic:pic xmlns:pic="http://schemas.openxmlformats.org/drawingml/2006/picture">
                <pic:nvPicPr>
                  <pic:cNvPr id="0" name="image3.png" descr="Slikovni rezultat za erasmus + logo"/>
                  <pic:cNvPicPr preferRelativeResize="0"/>
                </pic:nvPicPr>
                <pic:blipFill>
                  <a:blip r:embed="rId1"/>
                  <a:srcRect/>
                  <a:stretch>
                    <a:fillRect/>
                  </a:stretch>
                </pic:blipFill>
                <pic:spPr>
                  <a:xfrm>
                    <a:off x="0" y="0"/>
                    <a:ext cx="1080770" cy="608965"/>
                  </a:xfrm>
                  <a:prstGeom prst="rect">
                    <a:avLst/>
                  </a:prstGeom>
                  <a:ln/>
                </pic:spPr>
              </pic:pic>
            </a:graphicData>
          </a:graphic>
        </wp:anchor>
      </w:drawing>
    </w:r>
    <w:r w:rsidR="00DA2440">
      <w:rPr>
        <w:noProof/>
        <w:color w:val="000000"/>
        <w:sz w:val="20"/>
        <w:szCs w:val="20"/>
        <w:lang w:val="hr-HR" w:eastAsia="hr-HR" w:bidi="ar-SA"/>
      </w:rPr>
      <w:drawing>
        <wp:anchor distT="0" distB="0" distL="114300" distR="114300" simplePos="0" relativeHeight="251662336" behindDoc="0" locked="0" layoutInCell="1" allowOverlap="1" wp14:anchorId="0AB07239" wp14:editId="30109465">
          <wp:simplePos x="0" y="0"/>
          <wp:positionH relativeFrom="column">
            <wp:posOffset>4947285</wp:posOffset>
          </wp:positionH>
          <wp:positionV relativeFrom="paragraph">
            <wp:posOffset>17780</wp:posOffset>
          </wp:positionV>
          <wp:extent cx="1125855" cy="74485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5855" cy="744855"/>
                  </a:xfrm>
                  <a:prstGeom prst="rect">
                    <a:avLst/>
                  </a:prstGeom>
                  <a:noFill/>
                  <a:ln>
                    <a:noFill/>
                  </a:ln>
                </pic:spPr>
              </pic:pic>
            </a:graphicData>
          </a:graphic>
        </wp:anchor>
      </w:drawing>
    </w:r>
  </w:p>
  <w:p w:rsidR="00DA2440" w:rsidRDefault="00DA2440">
    <w:pPr>
      <w:pBdr>
        <w:top w:val="nil"/>
        <w:left w:val="nil"/>
        <w:bottom w:val="nil"/>
        <w:right w:val="nil"/>
        <w:between w:val="nil"/>
      </w:pBdr>
      <w:rPr>
        <w:color w:val="000000"/>
        <w:sz w:val="20"/>
        <w:szCs w:val="20"/>
      </w:rPr>
    </w:pPr>
  </w:p>
  <w:p w:rsidR="006A2A19" w:rsidRDefault="006A2A19" w:rsidP="006A2A19">
    <w:pPr>
      <w:pBdr>
        <w:top w:val="nil"/>
        <w:left w:val="nil"/>
        <w:bottom w:val="nil"/>
        <w:right w:val="nil"/>
        <w:between w:val="nil"/>
      </w:pBdr>
      <w:tabs>
        <w:tab w:val="left" w:pos="3740"/>
      </w:tabs>
      <w:rPr>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7C6CC1"/>
    <w:multiLevelType w:val="hybridMultilevel"/>
    <w:tmpl w:val="57B2D812"/>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0CA40CB"/>
    <w:multiLevelType w:val="hybridMultilevel"/>
    <w:tmpl w:val="8BF8487C"/>
    <w:lvl w:ilvl="0" w:tplc="FD8C8BC6">
      <w:numFmt w:val="bullet"/>
      <w:lvlText w:val="•"/>
      <w:lvlJc w:val="left"/>
      <w:pPr>
        <w:ind w:left="2520" w:hanging="360"/>
      </w:pPr>
      <w:rPr>
        <w:rFonts w:ascii="Arial" w:eastAsia="Arial" w:hAnsi="Arial" w:cs="Arial" w:hint="default"/>
      </w:rPr>
    </w:lvl>
    <w:lvl w:ilvl="1" w:tplc="041A0019">
      <w:start w:val="1"/>
      <w:numFmt w:val="lowerLetter"/>
      <w:lvlText w:val="%2."/>
      <w:lvlJc w:val="left"/>
      <w:pPr>
        <w:ind w:left="3240" w:hanging="360"/>
      </w:pPr>
    </w:lvl>
    <w:lvl w:ilvl="2" w:tplc="041A001B">
      <w:start w:val="1"/>
      <w:numFmt w:val="lowerRoman"/>
      <w:lvlText w:val="%3."/>
      <w:lvlJc w:val="right"/>
      <w:pPr>
        <w:ind w:left="3960" w:hanging="180"/>
      </w:pPr>
    </w:lvl>
    <w:lvl w:ilvl="3" w:tplc="041A000F" w:tentative="1">
      <w:start w:val="1"/>
      <w:numFmt w:val="decimal"/>
      <w:lvlText w:val="%4."/>
      <w:lvlJc w:val="left"/>
      <w:pPr>
        <w:ind w:left="4680" w:hanging="360"/>
      </w:pPr>
    </w:lvl>
    <w:lvl w:ilvl="4" w:tplc="041A0019" w:tentative="1">
      <w:start w:val="1"/>
      <w:numFmt w:val="lowerLetter"/>
      <w:lvlText w:val="%5."/>
      <w:lvlJc w:val="left"/>
      <w:pPr>
        <w:ind w:left="5400" w:hanging="360"/>
      </w:pPr>
    </w:lvl>
    <w:lvl w:ilvl="5" w:tplc="041A001B" w:tentative="1">
      <w:start w:val="1"/>
      <w:numFmt w:val="lowerRoman"/>
      <w:lvlText w:val="%6."/>
      <w:lvlJc w:val="right"/>
      <w:pPr>
        <w:ind w:left="6120" w:hanging="180"/>
      </w:pPr>
    </w:lvl>
    <w:lvl w:ilvl="6" w:tplc="041A000F" w:tentative="1">
      <w:start w:val="1"/>
      <w:numFmt w:val="decimal"/>
      <w:lvlText w:val="%7."/>
      <w:lvlJc w:val="left"/>
      <w:pPr>
        <w:ind w:left="6840" w:hanging="360"/>
      </w:pPr>
    </w:lvl>
    <w:lvl w:ilvl="7" w:tplc="041A0019" w:tentative="1">
      <w:start w:val="1"/>
      <w:numFmt w:val="lowerLetter"/>
      <w:lvlText w:val="%8."/>
      <w:lvlJc w:val="left"/>
      <w:pPr>
        <w:ind w:left="7560" w:hanging="360"/>
      </w:pPr>
    </w:lvl>
    <w:lvl w:ilvl="8" w:tplc="041A001B" w:tentative="1">
      <w:start w:val="1"/>
      <w:numFmt w:val="lowerRoman"/>
      <w:lvlText w:val="%9."/>
      <w:lvlJc w:val="right"/>
      <w:pPr>
        <w:ind w:left="8280" w:hanging="180"/>
      </w:pPr>
    </w:lvl>
  </w:abstractNum>
  <w:abstractNum w:abstractNumId="2" w15:restartNumberingAfterBreak="0">
    <w:nsid w:val="1D7D7B2F"/>
    <w:multiLevelType w:val="hybridMultilevel"/>
    <w:tmpl w:val="23945D96"/>
    <w:lvl w:ilvl="0" w:tplc="FD8C8BC6">
      <w:numFmt w:val="bullet"/>
      <w:lvlText w:val="•"/>
      <w:lvlJc w:val="left"/>
      <w:pPr>
        <w:ind w:left="2520" w:hanging="360"/>
      </w:pPr>
      <w:rPr>
        <w:rFonts w:ascii="Arial" w:eastAsia="Arial" w:hAnsi="Arial" w:cs="Arial" w:hint="default"/>
      </w:rPr>
    </w:lvl>
    <w:lvl w:ilvl="1" w:tplc="FD8C8BC6">
      <w:numFmt w:val="bullet"/>
      <w:lvlText w:val="•"/>
      <w:lvlJc w:val="left"/>
      <w:pPr>
        <w:ind w:left="3240" w:hanging="360"/>
      </w:pPr>
      <w:rPr>
        <w:rFonts w:ascii="Arial" w:eastAsia="Arial" w:hAnsi="Arial" w:cs="Arial" w:hint="default"/>
      </w:rPr>
    </w:lvl>
    <w:lvl w:ilvl="2" w:tplc="FD8C8BC6">
      <w:numFmt w:val="bullet"/>
      <w:lvlText w:val="•"/>
      <w:lvlJc w:val="left"/>
      <w:pPr>
        <w:ind w:left="3960" w:hanging="180"/>
      </w:pPr>
      <w:rPr>
        <w:rFonts w:ascii="Arial" w:eastAsia="Arial" w:hAnsi="Arial" w:cs="Arial" w:hint="default"/>
      </w:rPr>
    </w:lvl>
    <w:lvl w:ilvl="3" w:tplc="041A000F" w:tentative="1">
      <w:start w:val="1"/>
      <w:numFmt w:val="decimal"/>
      <w:lvlText w:val="%4."/>
      <w:lvlJc w:val="left"/>
      <w:pPr>
        <w:ind w:left="4680" w:hanging="360"/>
      </w:pPr>
    </w:lvl>
    <w:lvl w:ilvl="4" w:tplc="041A0019" w:tentative="1">
      <w:start w:val="1"/>
      <w:numFmt w:val="lowerLetter"/>
      <w:lvlText w:val="%5."/>
      <w:lvlJc w:val="left"/>
      <w:pPr>
        <w:ind w:left="5400" w:hanging="360"/>
      </w:pPr>
    </w:lvl>
    <w:lvl w:ilvl="5" w:tplc="041A001B" w:tentative="1">
      <w:start w:val="1"/>
      <w:numFmt w:val="lowerRoman"/>
      <w:lvlText w:val="%6."/>
      <w:lvlJc w:val="right"/>
      <w:pPr>
        <w:ind w:left="6120" w:hanging="180"/>
      </w:pPr>
    </w:lvl>
    <w:lvl w:ilvl="6" w:tplc="041A000F" w:tentative="1">
      <w:start w:val="1"/>
      <w:numFmt w:val="decimal"/>
      <w:lvlText w:val="%7."/>
      <w:lvlJc w:val="left"/>
      <w:pPr>
        <w:ind w:left="6840" w:hanging="360"/>
      </w:pPr>
    </w:lvl>
    <w:lvl w:ilvl="7" w:tplc="041A0019" w:tentative="1">
      <w:start w:val="1"/>
      <w:numFmt w:val="lowerLetter"/>
      <w:lvlText w:val="%8."/>
      <w:lvlJc w:val="left"/>
      <w:pPr>
        <w:ind w:left="7560" w:hanging="360"/>
      </w:pPr>
    </w:lvl>
    <w:lvl w:ilvl="8" w:tplc="041A001B" w:tentative="1">
      <w:start w:val="1"/>
      <w:numFmt w:val="lowerRoman"/>
      <w:lvlText w:val="%9."/>
      <w:lvlJc w:val="right"/>
      <w:pPr>
        <w:ind w:left="8280" w:hanging="180"/>
      </w:pPr>
    </w:lvl>
  </w:abstractNum>
  <w:abstractNum w:abstractNumId="3" w15:restartNumberingAfterBreak="0">
    <w:nsid w:val="2B133352"/>
    <w:multiLevelType w:val="hybridMultilevel"/>
    <w:tmpl w:val="B5F2889C"/>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FD8C8BC6">
      <w:numFmt w:val="bullet"/>
      <w:lvlText w:val="•"/>
      <w:lvlJc w:val="left"/>
      <w:pPr>
        <w:ind w:left="2880" w:hanging="360"/>
      </w:pPr>
      <w:rPr>
        <w:rFonts w:ascii="Arial" w:eastAsia="Arial" w:hAnsi="Arial" w:cs="Aria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39291D6F"/>
    <w:multiLevelType w:val="hybridMultilevel"/>
    <w:tmpl w:val="A738A19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4D515E0B"/>
    <w:multiLevelType w:val="hybridMultilevel"/>
    <w:tmpl w:val="EA8EE742"/>
    <w:lvl w:ilvl="0" w:tplc="FD8C8BC6">
      <w:numFmt w:val="bullet"/>
      <w:lvlText w:val="•"/>
      <w:lvlJc w:val="left"/>
      <w:pPr>
        <w:ind w:left="2520" w:hanging="360"/>
      </w:pPr>
      <w:rPr>
        <w:rFonts w:ascii="Arial" w:eastAsia="Arial" w:hAnsi="Arial" w:cs="Arial" w:hint="default"/>
      </w:rPr>
    </w:lvl>
    <w:lvl w:ilvl="1" w:tplc="FD8C8BC6">
      <w:numFmt w:val="bullet"/>
      <w:lvlText w:val="•"/>
      <w:lvlJc w:val="left"/>
      <w:pPr>
        <w:ind w:left="3240" w:hanging="360"/>
      </w:pPr>
      <w:rPr>
        <w:rFonts w:ascii="Arial" w:eastAsia="Arial" w:hAnsi="Arial" w:cs="Arial" w:hint="default"/>
      </w:rPr>
    </w:lvl>
    <w:lvl w:ilvl="2" w:tplc="041A001B">
      <w:start w:val="1"/>
      <w:numFmt w:val="lowerRoman"/>
      <w:lvlText w:val="%3."/>
      <w:lvlJc w:val="right"/>
      <w:pPr>
        <w:ind w:left="3960" w:hanging="180"/>
      </w:pPr>
    </w:lvl>
    <w:lvl w:ilvl="3" w:tplc="041A000F" w:tentative="1">
      <w:start w:val="1"/>
      <w:numFmt w:val="decimal"/>
      <w:lvlText w:val="%4."/>
      <w:lvlJc w:val="left"/>
      <w:pPr>
        <w:ind w:left="4680" w:hanging="360"/>
      </w:pPr>
    </w:lvl>
    <w:lvl w:ilvl="4" w:tplc="041A0019" w:tentative="1">
      <w:start w:val="1"/>
      <w:numFmt w:val="lowerLetter"/>
      <w:lvlText w:val="%5."/>
      <w:lvlJc w:val="left"/>
      <w:pPr>
        <w:ind w:left="5400" w:hanging="360"/>
      </w:pPr>
    </w:lvl>
    <w:lvl w:ilvl="5" w:tplc="041A001B" w:tentative="1">
      <w:start w:val="1"/>
      <w:numFmt w:val="lowerRoman"/>
      <w:lvlText w:val="%6."/>
      <w:lvlJc w:val="right"/>
      <w:pPr>
        <w:ind w:left="6120" w:hanging="180"/>
      </w:pPr>
    </w:lvl>
    <w:lvl w:ilvl="6" w:tplc="041A000F" w:tentative="1">
      <w:start w:val="1"/>
      <w:numFmt w:val="decimal"/>
      <w:lvlText w:val="%7."/>
      <w:lvlJc w:val="left"/>
      <w:pPr>
        <w:ind w:left="6840" w:hanging="360"/>
      </w:pPr>
    </w:lvl>
    <w:lvl w:ilvl="7" w:tplc="041A0019" w:tentative="1">
      <w:start w:val="1"/>
      <w:numFmt w:val="lowerLetter"/>
      <w:lvlText w:val="%8."/>
      <w:lvlJc w:val="left"/>
      <w:pPr>
        <w:ind w:left="7560" w:hanging="360"/>
      </w:pPr>
    </w:lvl>
    <w:lvl w:ilvl="8" w:tplc="041A001B" w:tentative="1">
      <w:start w:val="1"/>
      <w:numFmt w:val="lowerRoman"/>
      <w:lvlText w:val="%9."/>
      <w:lvlJc w:val="right"/>
      <w:pPr>
        <w:ind w:left="8280" w:hanging="180"/>
      </w:pPr>
    </w:lvl>
  </w:abstractNum>
  <w:abstractNum w:abstractNumId="6" w15:restartNumberingAfterBreak="0">
    <w:nsid w:val="5FBF66DF"/>
    <w:multiLevelType w:val="hybridMultilevel"/>
    <w:tmpl w:val="8E5CDCE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6326038A"/>
    <w:multiLevelType w:val="hybridMultilevel"/>
    <w:tmpl w:val="C406A6E2"/>
    <w:lvl w:ilvl="0" w:tplc="CD26ABC2">
      <w:start w:val="1"/>
      <w:numFmt w:val="decimal"/>
      <w:lvlText w:val="[%1.]"/>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764458DF"/>
    <w:multiLevelType w:val="hybridMultilevel"/>
    <w:tmpl w:val="738882A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15:restartNumberingAfterBreak="0">
    <w:nsid w:val="7F6B0F87"/>
    <w:multiLevelType w:val="hybridMultilevel"/>
    <w:tmpl w:val="15E2D6C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5"/>
  </w:num>
  <w:num w:numId="4">
    <w:abstractNumId w:val="2"/>
  </w:num>
  <w:num w:numId="5">
    <w:abstractNumId w:val="8"/>
  </w:num>
  <w:num w:numId="6">
    <w:abstractNumId w:val="6"/>
  </w:num>
  <w:num w:numId="7">
    <w:abstractNumId w:val="9"/>
  </w:num>
  <w:num w:numId="8">
    <w:abstractNumId w:val="4"/>
  </w:num>
  <w:num w:numId="9">
    <w:abstractNumId w:val="7"/>
  </w:num>
  <w:num w:numId="10">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U0NjWzNDGyNDM0NzJQ0lEKTi0uzszPAykwsqgFACalT+ktAAAA"/>
  </w:docVars>
  <w:rsids>
    <w:rsidRoot w:val="001968CD"/>
    <w:rsid w:val="000139CA"/>
    <w:rsid w:val="00017D05"/>
    <w:rsid w:val="0003207B"/>
    <w:rsid w:val="00047315"/>
    <w:rsid w:val="00047C2A"/>
    <w:rsid w:val="000646B7"/>
    <w:rsid w:val="00072090"/>
    <w:rsid w:val="00072C46"/>
    <w:rsid w:val="00094194"/>
    <w:rsid w:val="00094DE3"/>
    <w:rsid w:val="000A57DB"/>
    <w:rsid w:val="000B36F2"/>
    <w:rsid w:val="000B3803"/>
    <w:rsid w:val="000C3FBF"/>
    <w:rsid w:val="000E73EC"/>
    <w:rsid w:val="000F0EE4"/>
    <w:rsid w:val="000F4C14"/>
    <w:rsid w:val="00114469"/>
    <w:rsid w:val="00114F8F"/>
    <w:rsid w:val="00121457"/>
    <w:rsid w:val="00123F2F"/>
    <w:rsid w:val="00133F50"/>
    <w:rsid w:val="0014784A"/>
    <w:rsid w:val="00161804"/>
    <w:rsid w:val="001707C2"/>
    <w:rsid w:val="0017134C"/>
    <w:rsid w:val="00173BAC"/>
    <w:rsid w:val="00174146"/>
    <w:rsid w:val="00182EBF"/>
    <w:rsid w:val="001968CD"/>
    <w:rsid w:val="001A1CA7"/>
    <w:rsid w:val="001A6C9D"/>
    <w:rsid w:val="001B0A69"/>
    <w:rsid w:val="001B0EE3"/>
    <w:rsid w:val="001B2E4A"/>
    <w:rsid w:val="001B6E34"/>
    <w:rsid w:val="001C1528"/>
    <w:rsid w:val="001C681A"/>
    <w:rsid w:val="001C6D4C"/>
    <w:rsid w:val="002001E3"/>
    <w:rsid w:val="0020073D"/>
    <w:rsid w:val="002023B6"/>
    <w:rsid w:val="00206CA3"/>
    <w:rsid w:val="002137CE"/>
    <w:rsid w:val="00215B4D"/>
    <w:rsid w:val="00226715"/>
    <w:rsid w:val="002341BF"/>
    <w:rsid w:val="002465A8"/>
    <w:rsid w:val="00247E48"/>
    <w:rsid w:val="00251593"/>
    <w:rsid w:val="00261D36"/>
    <w:rsid w:val="00264027"/>
    <w:rsid w:val="00264965"/>
    <w:rsid w:val="0027037B"/>
    <w:rsid w:val="002761F5"/>
    <w:rsid w:val="002804DD"/>
    <w:rsid w:val="00280917"/>
    <w:rsid w:val="00285D29"/>
    <w:rsid w:val="002919FC"/>
    <w:rsid w:val="00294DBF"/>
    <w:rsid w:val="002A78B9"/>
    <w:rsid w:val="002B01B3"/>
    <w:rsid w:val="002B5DC1"/>
    <w:rsid w:val="002D0B6D"/>
    <w:rsid w:val="002D219B"/>
    <w:rsid w:val="002D2435"/>
    <w:rsid w:val="002D439E"/>
    <w:rsid w:val="002E55FA"/>
    <w:rsid w:val="002F01DD"/>
    <w:rsid w:val="00305F7A"/>
    <w:rsid w:val="00306813"/>
    <w:rsid w:val="00320AA8"/>
    <w:rsid w:val="00321494"/>
    <w:rsid w:val="003221D5"/>
    <w:rsid w:val="00327A67"/>
    <w:rsid w:val="00333DA2"/>
    <w:rsid w:val="003476A8"/>
    <w:rsid w:val="0035519C"/>
    <w:rsid w:val="00355B68"/>
    <w:rsid w:val="00356474"/>
    <w:rsid w:val="00363CE5"/>
    <w:rsid w:val="00375767"/>
    <w:rsid w:val="0039625E"/>
    <w:rsid w:val="003A1BD2"/>
    <w:rsid w:val="003B4275"/>
    <w:rsid w:val="003B79BE"/>
    <w:rsid w:val="003F7BFF"/>
    <w:rsid w:val="00400517"/>
    <w:rsid w:val="00410190"/>
    <w:rsid w:val="004200E0"/>
    <w:rsid w:val="004269C8"/>
    <w:rsid w:val="00426CBC"/>
    <w:rsid w:val="00427BCC"/>
    <w:rsid w:val="0044053E"/>
    <w:rsid w:val="00441CC5"/>
    <w:rsid w:val="00446211"/>
    <w:rsid w:val="00475DBC"/>
    <w:rsid w:val="004777C7"/>
    <w:rsid w:val="00483303"/>
    <w:rsid w:val="004A0539"/>
    <w:rsid w:val="004A238F"/>
    <w:rsid w:val="004A3CA3"/>
    <w:rsid w:val="004D4FD4"/>
    <w:rsid w:val="004F5154"/>
    <w:rsid w:val="0052119F"/>
    <w:rsid w:val="00524706"/>
    <w:rsid w:val="00534E3A"/>
    <w:rsid w:val="00567AAD"/>
    <w:rsid w:val="00595E7B"/>
    <w:rsid w:val="005A1818"/>
    <w:rsid w:val="005A5BE9"/>
    <w:rsid w:val="005B0B38"/>
    <w:rsid w:val="005B3A0B"/>
    <w:rsid w:val="005B413C"/>
    <w:rsid w:val="005C7536"/>
    <w:rsid w:val="005D0A84"/>
    <w:rsid w:val="005D39B4"/>
    <w:rsid w:val="005D4688"/>
    <w:rsid w:val="005E097A"/>
    <w:rsid w:val="005F2C71"/>
    <w:rsid w:val="005F5FF3"/>
    <w:rsid w:val="00600BF2"/>
    <w:rsid w:val="00605A18"/>
    <w:rsid w:val="00612FE2"/>
    <w:rsid w:val="00616CDD"/>
    <w:rsid w:val="00620B5B"/>
    <w:rsid w:val="00626F12"/>
    <w:rsid w:val="00652C53"/>
    <w:rsid w:val="00653AE7"/>
    <w:rsid w:val="00654334"/>
    <w:rsid w:val="0065462E"/>
    <w:rsid w:val="006625AC"/>
    <w:rsid w:val="00673C17"/>
    <w:rsid w:val="0067539F"/>
    <w:rsid w:val="00691546"/>
    <w:rsid w:val="006A2A19"/>
    <w:rsid w:val="006A4407"/>
    <w:rsid w:val="006A774B"/>
    <w:rsid w:val="006A7FF1"/>
    <w:rsid w:val="006B2CB1"/>
    <w:rsid w:val="006B7CD5"/>
    <w:rsid w:val="006D1A9D"/>
    <w:rsid w:val="006E7CB3"/>
    <w:rsid w:val="007050A7"/>
    <w:rsid w:val="00711974"/>
    <w:rsid w:val="007126D4"/>
    <w:rsid w:val="00715B60"/>
    <w:rsid w:val="00724A79"/>
    <w:rsid w:val="007268A8"/>
    <w:rsid w:val="007335C3"/>
    <w:rsid w:val="00734AB8"/>
    <w:rsid w:val="00736963"/>
    <w:rsid w:val="00740367"/>
    <w:rsid w:val="007457D5"/>
    <w:rsid w:val="007464D0"/>
    <w:rsid w:val="007578DB"/>
    <w:rsid w:val="0076749D"/>
    <w:rsid w:val="0078322E"/>
    <w:rsid w:val="007B02D7"/>
    <w:rsid w:val="007B238C"/>
    <w:rsid w:val="007B69BE"/>
    <w:rsid w:val="007D005B"/>
    <w:rsid w:val="007D58F5"/>
    <w:rsid w:val="007E60F2"/>
    <w:rsid w:val="007F4D99"/>
    <w:rsid w:val="007F611D"/>
    <w:rsid w:val="007F63E7"/>
    <w:rsid w:val="00800C57"/>
    <w:rsid w:val="00821A52"/>
    <w:rsid w:val="00835770"/>
    <w:rsid w:val="00842F79"/>
    <w:rsid w:val="00854042"/>
    <w:rsid w:val="008A01EA"/>
    <w:rsid w:val="008A077A"/>
    <w:rsid w:val="008C25B4"/>
    <w:rsid w:val="008C4355"/>
    <w:rsid w:val="008D038A"/>
    <w:rsid w:val="008D0519"/>
    <w:rsid w:val="008D45B2"/>
    <w:rsid w:val="008F4991"/>
    <w:rsid w:val="008F5790"/>
    <w:rsid w:val="0091111F"/>
    <w:rsid w:val="00911BF4"/>
    <w:rsid w:val="0093015D"/>
    <w:rsid w:val="0093156C"/>
    <w:rsid w:val="009551A4"/>
    <w:rsid w:val="00963CAE"/>
    <w:rsid w:val="0096472D"/>
    <w:rsid w:val="009709E7"/>
    <w:rsid w:val="00982552"/>
    <w:rsid w:val="009A307A"/>
    <w:rsid w:val="009A4378"/>
    <w:rsid w:val="009A6ECA"/>
    <w:rsid w:val="009B7886"/>
    <w:rsid w:val="009C6608"/>
    <w:rsid w:val="009D4A9D"/>
    <w:rsid w:val="00A055A5"/>
    <w:rsid w:val="00A23D2B"/>
    <w:rsid w:val="00A25432"/>
    <w:rsid w:val="00A31D8B"/>
    <w:rsid w:val="00A371C0"/>
    <w:rsid w:val="00A3772B"/>
    <w:rsid w:val="00A671B3"/>
    <w:rsid w:val="00A71CA9"/>
    <w:rsid w:val="00A81D58"/>
    <w:rsid w:val="00A859E5"/>
    <w:rsid w:val="00A91529"/>
    <w:rsid w:val="00AA438A"/>
    <w:rsid w:val="00AA63C9"/>
    <w:rsid w:val="00AA7BC5"/>
    <w:rsid w:val="00AC4ED5"/>
    <w:rsid w:val="00AC5C98"/>
    <w:rsid w:val="00AD09F9"/>
    <w:rsid w:val="00AD564D"/>
    <w:rsid w:val="00AD66A8"/>
    <w:rsid w:val="00AF06D4"/>
    <w:rsid w:val="00AF2181"/>
    <w:rsid w:val="00B020C2"/>
    <w:rsid w:val="00B168E2"/>
    <w:rsid w:val="00B21246"/>
    <w:rsid w:val="00B21491"/>
    <w:rsid w:val="00B21BEC"/>
    <w:rsid w:val="00B25E78"/>
    <w:rsid w:val="00B3489B"/>
    <w:rsid w:val="00B3760F"/>
    <w:rsid w:val="00B415AC"/>
    <w:rsid w:val="00B41CDB"/>
    <w:rsid w:val="00B50EFD"/>
    <w:rsid w:val="00B52421"/>
    <w:rsid w:val="00B63B55"/>
    <w:rsid w:val="00B65DFB"/>
    <w:rsid w:val="00B73A71"/>
    <w:rsid w:val="00B73D08"/>
    <w:rsid w:val="00B85808"/>
    <w:rsid w:val="00B91841"/>
    <w:rsid w:val="00B935A3"/>
    <w:rsid w:val="00BA01D1"/>
    <w:rsid w:val="00BB09C8"/>
    <w:rsid w:val="00BC52BE"/>
    <w:rsid w:val="00BD59BC"/>
    <w:rsid w:val="00BE6C7C"/>
    <w:rsid w:val="00BE761F"/>
    <w:rsid w:val="00BF14BA"/>
    <w:rsid w:val="00C12FAE"/>
    <w:rsid w:val="00C16FEC"/>
    <w:rsid w:val="00C47A8D"/>
    <w:rsid w:val="00C518D3"/>
    <w:rsid w:val="00C53C5D"/>
    <w:rsid w:val="00C658AB"/>
    <w:rsid w:val="00C74FCA"/>
    <w:rsid w:val="00C80A04"/>
    <w:rsid w:val="00C81D68"/>
    <w:rsid w:val="00C85271"/>
    <w:rsid w:val="00C8689D"/>
    <w:rsid w:val="00C9093A"/>
    <w:rsid w:val="00C93AAB"/>
    <w:rsid w:val="00CA563B"/>
    <w:rsid w:val="00CA5A1C"/>
    <w:rsid w:val="00CB441C"/>
    <w:rsid w:val="00CE6526"/>
    <w:rsid w:val="00CF0F37"/>
    <w:rsid w:val="00D0476E"/>
    <w:rsid w:val="00D053C7"/>
    <w:rsid w:val="00D06BBD"/>
    <w:rsid w:val="00D10520"/>
    <w:rsid w:val="00D12A38"/>
    <w:rsid w:val="00D16CC2"/>
    <w:rsid w:val="00D16E37"/>
    <w:rsid w:val="00D4058A"/>
    <w:rsid w:val="00D4668B"/>
    <w:rsid w:val="00D62395"/>
    <w:rsid w:val="00D73C5B"/>
    <w:rsid w:val="00DA0DEB"/>
    <w:rsid w:val="00DA2440"/>
    <w:rsid w:val="00DB4A9C"/>
    <w:rsid w:val="00DB590A"/>
    <w:rsid w:val="00DC15C5"/>
    <w:rsid w:val="00DE38C8"/>
    <w:rsid w:val="00DF6B61"/>
    <w:rsid w:val="00E227BA"/>
    <w:rsid w:val="00E25F87"/>
    <w:rsid w:val="00E640B5"/>
    <w:rsid w:val="00E94F58"/>
    <w:rsid w:val="00EB28AE"/>
    <w:rsid w:val="00EC15B0"/>
    <w:rsid w:val="00EC33B6"/>
    <w:rsid w:val="00EE26DC"/>
    <w:rsid w:val="00EF16C3"/>
    <w:rsid w:val="00EF3608"/>
    <w:rsid w:val="00F00C26"/>
    <w:rsid w:val="00F16B76"/>
    <w:rsid w:val="00F20337"/>
    <w:rsid w:val="00F20CFC"/>
    <w:rsid w:val="00F2129D"/>
    <w:rsid w:val="00F51E36"/>
    <w:rsid w:val="00F52FCC"/>
    <w:rsid w:val="00F564CD"/>
    <w:rsid w:val="00F6417D"/>
    <w:rsid w:val="00F65A96"/>
    <w:rsid w:val="00F71066"/>
    <w:rsid w:val="00F81BA7"/>
    <w:rsid w:val="00F845ED"/>
    <w:rsid w:val="00F84CC4"/>
    <w:rsid w:val="00F949C6"/>
    <w:rsid w:val="00FB6137"/>
    <w:rsid w:val="00FC7ACC"/>
    <w:rsid w:val="00FE0E4A"/>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8998A5"/>
  <w15:docId w15:val="{CF8406A7-157A-472B-99DD-02232A7C0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l-GR" w:eastAsia="hr-HR"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2E55FA"/>
    <w:pPr>
      <w:spacing w:before="120" w:after="120" w:line="360" w:lineRule="auto"/>
      <w:jc w:val="both"/>
    </w:pPr>
    <w:rPr>
      <w:lang w:eastAsia="el-GR" w:bidi="el-GR"/>
    </w:rPr>
  </w:style>
  <w:style w:type="paragraph" w:styleId="Heading1">
    <w:name w:val="heading 1"/>
    <w:basedOn w:val="Normal"/>
    <w:uiPriority w:val="1"/>
    <w:qFormat/>
    <w:rsid w:val="00A81D58"/>
    <w:pPr>
      <w:ind w:left="238" w:right="318"/>
      <w:jc w:val="center"/>
      <w:outlineLvl w:val="0"/>
    </w:pPr>
    <w:rPr>
      <w:b/>
      <w:bCs/>
      <w:sz w:val="36"/>
      <w:szCs w:val="36"/>
    </w:rPr>
  </w:style>
  <w:style w:type="paragraph" w:styleId="Heading2">
    <w:name w:val="heading 2"/>
    <w:basedOn w:val="Normal"/>
    <w:uiPriority w:val="1"/>
    <w:qFormat/>
    <w:rsid w:val="005C7536"/>
    <w:pPr>
      <w:spacing w:before="320"/>
      <w:outlineLvl w:val="1"/>
    </w:pPr>
    <w:rPr>
      <w:b/>
      <w:bCs/>
      <w:sz w:val="26"/>
      <w:szCs w:val="24"/>
    </w:rPr>
  </w:style>
  <w:style w:type="paragraph" w:styleId="Heading3">
    <w:name w:val="heading 3"/>
    <w:basedOn w:val="Normal"/>
    <w:uiPriority w:val="1"/>
    <w:qFormat/>
    <w:rsid w:val="002341BF"/>
    <w:pPr>
      <w:spacing w:before="320"/>
      <w:outlineLvl w:val="2"/>
    </w:pPr>
    <w:rPr>
      <w:b/>
      <w:bCs/>
      <w:sz w:val="24"/>
    </w:rPr>
  </w:style>
  <w:style w:type="paragraph" w:styleId="Heading4">
    <w:name w:val="heading 4"/>
    <w:basedOn w:val="Normal"/>
    <w:uiPriority w:val="1"/>
    <w:qFormat/>
    <w:rsid w:val="00F51E36"/>
    <w:pPr>
      <w:spacing w:before="240"/>
      <w:ind w:right="232"/>
      <w:outlineLvl w:val="3"/>
    </w:pPr>
    <w:rPr>
      <w:rFonts w:eastAsia="Trebuchet MS" w:cs="Trebuchet MS"/>
      <w:b/>
      <w:bCs/>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pPr>
    <w:rPr>
      <w:b/>
      <w:sz w:val="72"/>
      <w:szCs w:val="72"/>
    </w:rPr>
  </w:style>
  <w:style w:type="paragraph" w:styleId="TOC1">
    <w:name w:val="toc 1"/>
    <w:basedOn w:val="Normal"/>
    <w:uiPriority w:val="1"/>
    <w:qFormat/>
    <w:rsid w:val="001C2F27"/>
    <w:pPr>
      <w:spacing w:before="117"/>
      <w:ind w:left="455" w:hanging="216"/>
    </w:pPr>
  </w:style>
  <w:style w:type="paragraph" w:styleId="TOC2">
    <w:name w:val="toc 2"/>
    <w:basedOn w:val="Normal"/>
    <w:uiPriority w:val="39"/>
    <w:qFormat/>
    <w:rsid w:val="001C2F27"/>
    <w:pPr>
      <w:spacing w:before="117"/>
      <w:ind w:left="787" w:hanging="327"/>
    </w:pPr>
  </w:style>
  <w:style w:type="paragraph" w:styleId="TOC3">
    <w:name w:val="toc 3"/>
    <w:basedOn w:val="Normal"/>
    <w:uiPriority w:val="39"/>
    <w:qFormat/>
    <w:rsid w:val="001C2F27"/>
    <w:pPr>
      <w:spacing w:before="117"/>
      <w:ind w:left="1175" w:hanging="494"/>
    </w:pPr>
  </w:style>
  <w:style w:type="paragraph" w:styleId="BodyText">
    <w:name w:val="Body Text"/>
    <w:basedOn w:val="Normal"/>
    <w:uiPriority w:val="1"/>
    <w:qFormat/>
    <w:rsid w:val="001C2F27"/>
  </w:style>
  <w:style w:type="paragraph" w:styleId="ListParagraph">
    <w:name w:val="List Paragraph"/>
    <w:basedOn w:val="Normal"/>
    <w:uiPriority w:val="34"/>
    <w:qFormat/>
    <w:rsid w:val="001C2F27"/>
    <w:pPr>
      <w:ind w:left="955" w:hanging="360"/>
    </w:pPr>
  </w:style>
  <w:style w:type="paragraph" w:customStyle="1" w:styleId="TableParagraph">
    <w:name w:val="Table Paragraph"/>
    <w:basedOn w:val="Normal"/>
    <w:uiPriority w:val="1"/>
    <w:qFormat/>
    <w:rsid w:val="001C2F27"/>
    <w:pPr>
      <w:spacing w:before="57"/>
      <w:ind w:left="115"/>
    </w:pPr>
  </w:style>
  <w:style w:type="paragraph" w:styleId="Header">
    <w:name w:val="header"/>
    <w:basedOn w:val="Normal"/>
    <w:link w:val="HeaderChar"/>
    <w:uiPriority w:val="99"/>
    <w:unhideWhenUsed/>
    <w:rsid w:val="00A618A1"/>
    <w:pPr>
      <w:tabs>
        <w:tab w:val="center" w:pos="4513"/>
        <w:tab w:val="right" w:pos="9026"/>
      </w:tabs>
    </w:pPr>
  </w:style>
  <w:style w:type="character" w:customStyle="1" w:styleId="HeaderChar">
    <w:name w:val="Header Char"/>
    <w:basedOn w:val="DefaultParagraphFont"/>
    <w:link w:val="Header"/>
    <w:uiPriority w:val="99"/>
    <w:rsid w:val="00A618A1"/>
    <w:rPr>
      <w:rFonts w:ascii="Arial" w:eastAsia="Arial" w:hAnsi="Arial" w:cs="Arial"/>
      <w:lang w:val="el-GR" w:eastAsia="el-GR" w:bidi="el-GR"/>
    </w:rPr>
  </w:style>
  <w:style w:type="paragraph" w:styleId="Footer">
    <w:name w:val="footer"/>
    <w:basedOn w:val="Normal"/>
    <w:link w:val="FooterChar"/>
    <w:uiPriority w:val="99"/>
    <w:unhideWhenUsed/>
    <w:rsid w:val="00A618A1"/>
    <w:pPr>
      <w:tabs>
        <w:tab w:val="center" w:pos="4513"/>
        <w:tab w:val="right" w:pos="9026"/>
      </w:tabs>
    </w:pPr>
  </w:style>
  <w:style w:type="character" w:customStyle="1" w:styleId="FooterChar">
    <w:name w:val="Footer Char"/>
    <w:basedOn w:val="DefaultParagraphFont"/>
    <w:link w:val="Footer"/>
    <w:uiPriority w:val="99"/>
    <w:rsid w:val="00A618A1"/>
    <w:rPr>
      <w:rFonts w:ascii="Arial" w:eastAsia="Arial" w:hAnsi="Arial" w:cs="Arial"/>
      <w:lang w:val="el-GR" w:eastAsia="el-GR" w:bidi="el-GR"/>
    </w:rPr>
  </w:style>
  <w:style w:type="table" w:customStyle="1" w:styleId="GridTable1Light-Accent61">
    <w:name w:val="Grid Table 1 Light - Accent 61"/>
    <w:basedOn w:val="TableNormal"/>
    <w:uiPriority w:val="46"/>
    <w:rsid w:val="00C02A4C"/>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TableGrid">
    <w:name w:val="Table Grid"/>
    <w:basedOn w:val="TableNormal"/>
    <w:uiPriority w:val="39"/>
    <w:rsid w:val="00C02A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894244"/>
    <w:pPr>
      <w:widowControl/>
    </w:pPr>
    <w:rPr>
      <w:rFonts w:eastAsiaTheme="minorEastAsia"/>
    </w:rPr>
  </w:style>
  <w:style w:type="character" w:customStyle="1" w:styleId="NoSpacingChar">
    <w:name w:val="No Spacing Char"/>
    <w:basedOn w:val="DefaultParagraphFont"/>
    <w:link w:val="NoSpacing"/>
    <w:uiPriority w:val="1"/>
    <w:rsid w:val="00894244"/>
    <w:rPr>
      <w:rFonts w:eastAsiaTheme="minorEastAsia"/>
    </w:rPr>
  </w:style>
  <w:style w:type="paragraph" w:styleId="BalloonText">
    <w:name w:val="Balloon Text"/>
    <w:basedOn w:val="Normal"/>
    <w:link w:val="BalloonTextChar"/>
    <w:uiPriority w:val="99"/>
    <w:semiHidden/>
    <w:unhideWhenUsed/>
    <w:rsid w:val="00E7497F"/>
    <w:rPr>
      <w:rFonts w:ascii="Tahoma" w:hAnsi="Tahoma" w:cs="Tahoma"/>
      <w:sz w:val="16"/>
      <w:szCs w:val="16"/>
    </w:rPr>
  </w:style>
  <w:style w:type="character" w:customStyle="1" w:styleId="BalloonTextChar">
    <w:name w:val="Balloon Text Char"/>
    <w:basedOn w:val="DefaultParagraphFont"/>
    <w:link w:val="BalloonText"/>
    <w:uiPriority w:val="99"/>
    <w:semiHidden/>
    <w:rsid w:val="00E7497F"/>
    <w:rPr>
      <w:rFonts w:ascii="Tahoma" w:eastAsia="Arial" w:hAnsi="Tahoma" w:cs="Tahoma"/>
      <w:sz w:val="16"/>
      <w:szCs w:val="16"/>
      <w:lang w:val="el-GR" w:eastAsia="el-GR" w:bidi="el-GR"/>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tblStylePr w:type="firstRow">
      <w:rPr>
        <w:b/>
      </w:rPr>
      <w:tblPr/>
      <w:tcPr>
        <w:tcBorders>
          <w:bottom w:val="single" w:sz="12" w:space="0" w:color="FAC090"/>
        </w:tcBorders>
      </w:tcPr>
    </w:tblStylePr>
    <w:tblStylePr w:type="lastRow">
      <w:rPr>
        <w:b/>
      </w:rPr>
      <w:tblPr/>
      <w:tcPr>
        <w:tcBorders>
          <w:top w:val="single" w:sz="4" w:space="0" w:color="FAC090"/>
        </w:tcBorders>
      </w:tcPr>
    </w:tblStylePr>
    <w:tblStylePr w:type="firstCol">
      <w:rPr>
        <w:b/>
      </w:rPr>
    </w:tblStylePr>
    <w:tblStylePr w:type="lastCol">
      <w:rPr>
        <w:b/>
      </w:rPr>
    </w:tblStylePr>
  </w:style>
  <w:style w:type="table" w:customStyle="1" w:styleId="a0">
    <w:basedOn w:val="TableNormal"/>
    <w:tblPr>
      <w:tblStyleRowBandSize w:val="1"/>
      <w:tblStyleColBandSize w:val="1"/>
    </w:tblPr>
    <w:tblStylePr w:type="firstRow">
      <w:rPr>
        <w:b/>
      </w:rPr>
      <w:tblPr/>
      <w:tcPr>
        <w:tcBorders>
          <w:bottom w:val="single" w:sz="12" w:space="0" w:color="FAC090"/>
        </w:tcBorders>
      </w:tcPr>
    </w:tblStylePr>
    <w:tblStylePr w:type="lastRow">
      <w:rPr>
        <w:b/>
      </w:rPr>
      <w:tblPr/>
      <w:tcPr>
        <w:tcBorders>
          <w:top w:val="single" w:sz="4" w:space="0" w:color="FAC090"/>
        </w:tcBorders>
      </w:tcPr>
    </w:tblStylePr>
    <w:tblStylePr w:type="firstCol">
      <w:rPr>
        <w:b/>
      </w:rPr>
    </w:tblStylePr>
    <w:tblStylePr w:type="lastCol">
      <w:rPr>
        <w:b/>
      </w:rPr>
    </w:tblStyle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table" w:customStyle="1" w:styleId="aa">
    <w:basedOn w:val="TableNormal"/>
    <w:tblPr>
      <w:tblStyleRowBandSize w:val="1"/>
      <w:tblStyleColBandSize w:val="1"/>
      <w:tblCellMar>
        <w:left w:w="0" w:type="dxa"/>
        <w:right w:w="0" w:type="dxa"/>
      </w:tblCellMar>
    </w:tblPr>
    <w:tblStylePr w:type="firstRow">
      <w:rPr>
        <w:b/>
      </w:rPr>
      <w:tblPr/>
      <w:tcPr>
        <w:tcBorders>
          <w:bottom w:val="single" w:sz="12" w:space="0" w:color="FAC090"/>
        </w:tcBorders>
      </w:tcPr>
    </w:tblStylePr>
    <w:tblStylePr w:type="lastRow">
      <w:rPr>
        <w:b/>
      </w:rPr>
      <w:tblPr/>
      <w:tcPr>
        <w:tcBorders>
          <w:top w:val="single" w:sz="4" w:space="0" w:color="FAC090"/>
        </w:tcBorders>
      </w:tcPr>
    </w:tblStylePr>
    <w:tblStylePr w:type="firstCol">
      <w:rPr>
        <w:b/>
      </w:rPr>
    </w:tblStylePr>
    <w:tblStylePr w:type="lastCol">
      <w:rPr>
        <w:b/>
      </w:rPr>
    </w:tblStylePr>
  </w:style>
  <w:style w:type="table" w:customStyle="1" w:styleId="ab">
    <w:basedOn w:val="TableNormal"/>
    <w:tblPr>
      <w:tblStyleRowBandSize w:val="1"/>
      <w:tblStyleColBandSize w:val="1"/>
      <w:tblCellMar>
        <w:left w:w="0" w:type="dxa"/>
        <w:right w:w="0" w:type="dxa"/>
      </w:tblCellMar>
    </w:tblPr>
    <w:tblStylePr w:type="firstRow">
      <w:rPr>
        <w:b/>
      </w:rPr>
      <w:tblPr/>
      <w:tcPr>
        <w:tcBorders>
          <w:bottom w:val="single" w:sz="12" w:space="0" w:color="FAC090"/>
        </w:tcBorders>
      </w:tcPr>
    </w:tblStylePr>
    <w:tblStylePr w:type="lastRow">
      <w:rPr>
        <w:b/>
      </w:rPr>
      <w:tblPr/>
      <w:tcPr>
        <w:tcBorders>
          <w:top w:val="single" w:sz="4" w:space="0" w:color="FAC090"/>
        </w:tcBorders>
      </w:tcPr>
    </w:tblStylePr>
    <w:tblStylePr w:type="firstCol">
      <w:rPr>
        <w:b/>
      </w:rPr>
    </w:tblStylePr>
    <w:tblStylePr w:type="lastCol">
      <w:rPr>
        <w:b/>
      </w:rPr>
    </w:tblStyle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table" w:customStyle="1" w:styleId="ae">
    <w:basedOn w:val="TableNormal"/>
    <w:tblPr>
      <w:tblStyleRowBandSize w:val="1"/>
      <w:tblStyleColBandSize w:val="1"/>
      <w:tblCellMar>
        <w:left w:w="0" w:type="dxa"/>
        <w:right w:w="0" w:type="dxa"/>
      </w:tblCellMar>
    </w:tblPr>
  </w:style>
  <w:style w:type="table" w:customStyle="1" w:styleId="af">
    <w:basedOn w:val="TableNormal"/>
    <w:tblPr>
      <w:tblStyleRowBandSize w:val="1"/>
      <w:tblStyleColBandSize w:val="1"/>
      <w:tblCellMar>
        <w:left w:w="0" w:type="dxa"/>
        <w:right w:w="0" w:type="dxa"/>
      </w:tblCellMar>
    </w:tblPr>
  </w:style>
  <w:style w:type="table" w:customStyle="1" w:styleId="af0">
    <w:basedOn w:val="TableNormal"/>
    <w:tblPr>
      <w:tblStyleRowBandSize w:val="1"/>
      <w:tblStyleColBandSize w:val="1"/>
      <w:tblCellMar>
        <w:left w:w="0" w:type="dxa"/>
        <w:right w:w="0" w:type="dxa"/>
      </w:tblCellMar>
    </w:tblPr>
  </w:style>
  <w:style w:type="table" w:customStyle="1" w:styleId="af1">
    <w:basedOn w:val="TableNormal"/>
    <w:tblPr>
      <w:tblStyleRowBandSize w:val="1"/>
      <w:tblStyleColBandSize w:val="1"/>
      <w:tblCellMar>
        <w:left w:w="0" w:type="dxa"/>
        <w:right w:w="0" w:type="dxa"/>
      </w:tblCellMar>
    </w:tblPr>
  </w:style>
  <w:style w:type="table" w:customStyle="1" w:styleId="af2">
    <w:basedOn w:val="TableNormal"/>
    <w:tblPr>
      <w:tblStyleRowBandSize w:val="1"/>
      <w:tblStyleColBandSize w:val="1"/>
      <w:tblCellMar>
        <w:left w:w="0" w:type="dxa"/>
        <w:right w:w="0" w:type="dxa"/>
      </w:tblCellMar>
    </w:tblPr>
  </w:style>
  <w:style w:type="table" w:customStyle="1" w:styleId="af3">
    <w:basedOn w:val="TableNormal"/>
    <w:tblPr>
      <w:tblStyleRowBandSize w:val="1"/>
      <w:tblStyleColBandSize w:val="1"/>
      <w:tblCellMar>
        <w:left w:w="0" w:type="dxa"/>
        <w:right w:w="0" w:type="dxa"/>
      </w:tblCellMar>
    </w:tblPr>
  </w:style>
  <w:style w:type="table" w:customStyle="1" w:styleId="af4">
    <w:basedOn w:val="TableNormal"/>
    <w:tblPr>
      <w:tblStyleRowBandSize w:val="1"/>
      <w:tblStyleColBandSize w:val="1"/>
      <w:tblCellMar>
        <w:left w:w="0" w:type="dxa"/>
        <w:right w:w="0" w:type="dxa"/>
      </w:tblCellMar>
    </w:tblPr>
  </w:style>
  <w:style w:type="paragraph" w:styleId="TOCHeading">
    <w:name w:val="TOC Heading"/>
    <w:basedOn w:val="Heading1"/>
    <w:next w:val="Normal"/>
    <w:uiPriority w:val="39"/>
    <w:unhideWhenUsed/>
    <w:qFormat/>
    <w:rsid w:val="00F81BA7"/>
    <w:pPr>
      <w:keepNext/>
      <w:keepLines/>
      <w:widowControl/>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lang w:val="en-US" w:eastAsia="en-US" w:bidi="ar-SA"/>
    </w:rPr>
  </w:style>
  <w:style w:type="character" w:styleId="Hyperlink">
    <w:name w:val="Hyperlink"/>
    <w:basedOn w:val="DefaultParagraphFont"/>
    <w:uiPriority w:val="99"/>
    <w:unhideWhenUsed/>
    <w:rsid w:val="00F81BA7"/>
    <w:rPr>
      <w:color w:val="0000FF" w:themeColor="hyperlink"/>
      <w:u w:val="single"/>
    </w:rPr>
  </w:style>
  <w:style w:type="paragraph" w:styleId="FootnoteText">
    <w:name w:val="footnote text"/>
    <w:basedOn w:val="Normal"/>
    <w:link w:val="FootnoteTextChar"/>
    <w:uiPriority w:val="99"/>
    <w:semiHidden/>
    <w:unhideWhenUsed/>
    <w:rsid w:val="002341BF"/>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2341BF"/>
    <w:rPr>
      <w:sz w:val="20"/>
      <w:szCs w:val="20"/>
      <w:lang w:eastAsia="el-GR" w:bidi="el-GR"/>
    </w:rPr>
  </w:style>
  <w:style w:type="character" w:styleId="FootnoteReference">
    <w:name w:val="footnote reference"/>
    <w:basedOn w:val="DefaultParagraphFont"/>
    <w:uiPriority w:val="99"/>
    <w:semiHidden/>
    <w:unhideWhenUsed/>
    <w:rsid w:val="002341B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091096">
      <w:bodyDiv w:val="1"/>
      <w:marLeft w:val="0"/>
      <w:marRight w:val="0"/>
      <w:marTop w:val="0"/>
      <w:marBottom w:val="0"/>
      <w:divBdr>
        <w:top w:val="none" w:sz="0" w:space="0" w:color="auto"/>
        <w:left w:val="none" w:sz="0" w:space="0" w:color="auto"/>
        <w:bottom w:val="none" w:sz="0" w:space="0" w:color="auto"/>
        <w:right w:val="none" w:sz="0" w:space="0" w:color="auto"/>
      </w:divBdr>
    </w:div>
    <w:div w:id="477503925">
      <w:bodyDiv w:val="1"/>
      <w:marLeft w:val="0"/>
      <w:marRight w:val="0"/>
      <w:marTop w:val="0"/>
      <w:marBottom w:val="0"/>
      <w:divBdr>
        <w:top w:val="none" w:sz="0" w:space="0" w:color="auto"/>
        <w:left w:val="none" w:sz="0" w:space="0" w:color="auto"/>
        <w:bottom w:val="none" w:sz="0" w:space="0" w:color="auto"/>
        <w:right w:val="none" w:sz="0" w:space="0" w:color="auto"/>
      </w:divBdr>
      <w:divsChild>
        <w:div w:id="1730305948">
          <w:marLeft w:val="0"/>
          <w:marRight w:val="0"/>
          <w:marTop w:val="0"/>
          <w:marBottom w:val="0"/>
          <w:divBdr>
            <w:top w:val="none" w:sz="0" w:space="0" w:color="auto"/>
            <w:left w:val="none" w:sz="0" w:space="0" w:color="auto"/>
            <w:bottom w:val="none" w:sz="0" w:space="0" w:color="auto"/>
            <w:right w:val="none" w:sz="0" w:space="0" w:color="auto"/>
          </w:divBdr>
        </w:div>
      </w:divsChild>
    </w:div>
    <w:div w:id="730034629">
      <w:bodyDiv w:val="1"/>
      <w:marLeft w:val="0"/>
      <w:marRight w:val="0"/>
      <w:marTop w:val="0"/>
      <w:marBottom w:val="0"/>
      <w:divBdr>
        <w:top w:val="none" w:sz="0" w:space="0" w:color="auto"/>
        <w:left w:val="none" w:sz="0" w:space="0" w:color="auto"/>
        <w:bottom w:val="none" w:sz="0" w:space="0" w:color="auto"/>
        <w:right w:val="none" w:sz="0" w:space="0" w:color="auto"/>
      </w:divBdr>
    </w:div>
    <w:div w:id="796534384">
      <w:bodyDiv w:val="1"/>
      <w:marLeft w:val="0"/>
      <w:marRight w:val="0"/>
      <w:marTop w:val="0"/>
      <w:marBottom w:val="0"/>
      <w:divBdr>
        <w:top w:val="none" w:sz="0" w:space="0" w:color="auto"/>
        <w:left w:val="none" w:sz="0" w:space="0" w:color="auto"/>
        <w:bottom w:val="none" w:sz="0" w:space="0" w:color="auto"/>
        <w:right w:val="none" w:sz="0" w:space="0" w:color="auto"/>
      </w:divBdr>
    </w:div>
    <w:div w:id="815344246">
      <w:bodyDiv w:val="1"/>
      <w:marLeft w:val="0"/>
      <w:marRight w:val="0"/>
      <w:marTop w:val="0"/>
      <w:marBottom w:val="0"/>
      <w:divBdr>
        <w:top w:val="none" w:sz="0" w:space="0" w:color="auto"/>
        <w:left w:val="none" w:sz="0" w:space="0" w:color="auto"/>
        <w:bottom w:val="none" w:sz="0" w:space="0" w:color="auto"/>
        <w:right w:val="none" w:sz="0" w:space="0" w:color="auto"/>
      </w:divBdr>
    </w:div>
    <w:div w:id="843980414">
      <w:bodyDiv w:val="1"/>
      <w:marLeft w:val="0"/>
      <w:marRight w:val="0"/>
      <w:marTop w:val="0"/>
      <w:marBottom w:val="0"/>
      <w:divBdr>
        <w:top w:val="none" w:sz="0" w:space="0" w:color="auto"/>
        <w:left w:val="none" w:sz="0" w:space="0" w:color="auto"/>
        <w:bottom w:val="none" w:sz="0" w:space="0" w:color="auto"/>
        <w:right w:val="none" w:sz="0" w:space="0" w:color="auto"/>
      </w:divBdr>
      <w:divsChild>
        <w:div w:id="822429689">
          <w:marLeft w:val="0"/>
          <w:marRight w:val="0"/>
          <w:marTop w:val="0"/>
          <w:marBottom w:val="0"/>
          <w:divBdr>
            <w:top w:val="none" w:sz="0" w:space="0" w:color="auto"/>
            <w:left w:val="none" w:sz="0" w:space="0" w:color="auto"/>
            <w:bottom w:val="none" w:sz="0" w:space="0" w:color="auto"/>
            <w:right w:val="none" w:sz="0" w:space="0" w:color="auto"/>
          </w:divBdr>
        </w:div>
      </w:divsChild>
    </w:div>
    <w:div w:id="914630007">
      <w:bodyDiv w:val="1"/>
      <w:marLeft w:val="0"/>
      <w:marRight w:val="0"/>
      <w:marTop w:val="0"/>
      <w:marBottom w:val="0"/>
      <w:divBdr>
        <w:top w:val="none" w:sz="0" w:space="0" w:color="auto"/>
        <w:left w:val="none" w:sz="0" w:space="0" w:color="auto"/>
        <w:bottom w:val="none" w:sz="0" w:space="0" w:color="auto"/>
        <w:right w:val="none" w:sz="0" w:space="0" w:color="auto"/>
      </w:divBdr>
    </w:div>
    <w:div w:id="998002731">
      <w:bodyDiv w:val="1"/>
      <w:marLeft w:val="0"/>
      <w:marRight w:val="0"/>
      <w:marTop w:val="0"/>
      <w:marBottom w:val="0"/>
      <w:divBdr>
        <w:top w:val="none" w:sz="0" w:space="0" w:color="auto"/>
        <w:left w:val="none" w:sz="0" w:space="0" w:color="auto"/>
        <w:bottom w:val="none" w:sz="0" w:space="0" w:color="auto"/>
        <w:right w:val="none" w:sz="0" w:space="0" w:color="auto"/>
      </w:divBdr>
    </w:div>
    <w:div w:id="1098868634">
      <w:bodyDiv w:val="1"/>
      <w:marLeft w:val="0"/>
      <w:marRight w:val="0"/>
      <w:marTop w:val="0"/>
      <w:marBottom w:val="0"/>
      <w:divBdr>
        <w:top w:val="none" w:sz="0" w:space="0" w:color="auto"/>
        <w:left w:val="none" w:sz="0" w:space="0" w:color="auto"/>
        <w:bottom w:val="none" w:sz="0" w:space="0" w:color="auto"/>
        <w:right w:val="none" w:sz="0" w:space="0" w:color="auto"/>
      </w:divBdr>
    </w:div>
    <w:div w:id="1769504765">
      <w:bodyDiv w:val="1"/>
      <w:marLeft w:val="0"/>
      <w:marRight w:val="0"/>
      <w:marTop w:val="0"/>
      <w:marBottom w:val="0"/>
      <w:divBdr>
        <w:top w:val="none" w:sz="0" w:space="0" w:color="auto"/>
        <w:left w:val="none" w:sz="0" w:space="0" w:color="auto"/>
        <w:bottom w:val="none" w:sz="0" w:space="0" w:color="auto"/>
        <w:right w:val="none" w:sz="0" w:space="0" w:color="auto"/>
      </w:divBdr>
    </w:div>
    <w:div w:id="1979609084">
      <w:bodyDiv w:val="1"/>
      <w:marLeft w:val="0"/>
      <w:marRight w:val="0"/>
      <w:marTop w:val="0"/>
      <w:marBottom w:val="0"/>
      <w:divBdr>
        <w:top w:val="none" w:sz="0" w:space="0" w:color="auto"/>
        <w:left w:val="none" w:sz="0" w:space="0" w:color="auto"/>
        <w:bottom w:val="none" w:sz="0" w:space="0" w:color="auto"/>
        <w:right w:val="none" w:sz="0" w:space="0" w:color="auto"/>
      </w:divBdr>
    </w:div>
    <w:div w:id="19862768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academy.oracle.com" TargetMode="External"/><Relationship Id="rId26" Type="http://schemas.openxmlformats.org/officeDocument/2006/relationships/image" Target="media/image11.png"/><Relationship Id="rId39"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image" Target="media/image19.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fontTable" Target="fontTable.xml"/><Relationship Id="rId40"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bvN3QWaxxtRw7/ld3IlmwK2RTw==">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3FAFC4393578E54EA6D196651228CF09" ma:contentTypeVersion="18" ma:contentTypeDescription="Create a new document." ma:contentTypeScope="" ma:versionID="f39009392cc1bef1f81aa84f6355a9cb">
  <xsd:schema xmlns:xsd="http://www.w3.org/2001/XMLSchema" xmlns:xs="http://www.w3.org/2001/XMLSchema" xmlns:p="http://schemas.microsoft.com/office/2006/metadata/properties" xmlns:ns2="9ddf7ba3-e48b-4174-a29c-2a175c523237" xmlns:ns3="b2bf4f87-cb72-4e57-ad38-3955b64ca675" targetNamespace="http://schemas.microsoft.com/office/2006/metadata/properties" ma:root="true" ma:fieldsID="65c7a4dbae23a40a47a00121fc7d6485" ns2:_="" ns3:_="">
    <xsd:import namespace="9ddf7ba3-e48b-4174-a29c-2a175c523237"/>
    <xsd:import namespace="b2bf4f87-cb72-4e57-ad38-3955b64ca67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3:TaxCatchAll" minOccurs="0"/>
                <xsd:element ref="ns2:lcf76f155ced4ddcb4097134ff3c332f"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df7ba3-e48b-4174-a29c-2a175c5232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c9c0af0c-00b2-4b9d-ac19-30cd42724e8d"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bf4f87-cb72-4e57-ad38-3955b64ca675"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273846d-743d-4c83-89dc-8271a4c400d8}" ma:internalName="TaxCatchAll" ma:showField="CatchAllData" ma:web="b2bf4f87-cb72-4e57-ad38-3955b64ca6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b2bf4f87-cb72-4e57-ad38-3955b64ca675" xsi:nil="true"/>
    <lcf76f155ced4ddcb4097134ff3c332f xmlns="9ddf7ba3-e48b-4174-a29c-2a175c52323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1D58833-5456-47C8-B117-D134C72D0210}">
  <ds:schemaRefs>
    <ds:schemaRef ds:uri="http://schemas.openxmlformats.org/officeDocument/2006/bibliography"/>
  </ds:schemaRefs>
</ds:datastoreItem>
</file>

<file path=customXml/itemProps3.xml><?xml version="1.0" encoding="utf-8"?>
<ds:datastoreItem xmlns:ds="http://schemas.openxmlformats.org/officeDocument/2006/customXml" ds:itemID="{527AC50B-FBF9-49FE-A717-ECDEF6B43D58}"/>
</file>

<file path=customXml/itemProps4.xml><?xml version="1.0" encoding="utf-8"?>
<ds:datastoreItem xmlns:ds="http://schemas.openxmlformats.org/officeDocument/2006/customXml" ds:itemID="{96260AB5-C94F-41DE-A683-3A3A31CAD950}"/>
</file>

<file path=customXml/itemProps5.xml><?xml version="1.0" encoding="utf-8"?>
<ds:datastoreItem xmlns:ds="http://schemas.openxmlformats.org/officeDocument/2006/customXml" ds:itemID="{006DCD0A-2B77-42D7-A7F2-95496D5BFCC3}"/>
</file>

<file path=docProps/app.xml><?xml version="1.0" encoding="utf-8"?>
<Properties xmlns="http://schemas.openxmlformats.org/officeDocument/2006/extended-properties" xmlns:vt="http://schemas.openxmlformats.org/officeDocument/2006/docPropsVTypes">
  <Template>Normal</Template>
  <TotalTime>1766</TotalTime>
  <Pages>16</Pages>
  <Words>1331</Words>
  <Characters>7599</Characters>
  <Application>Microsoft Office Word</Application>
  <DocSecurity>0</DocSecurity>
  <Lines>265</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Alexandra</dc:creator>
  <cp:lastModifiedBy>frane</cp:lastModifiedBy>
  <cp:revision>265</cp:revision>
  <cp:lastPrinted>2023-11-03T12:17:00Z</cp:lastPrinted>
  <dcterms:created xsi:type="dcterms:W3CDTF">2019-08-29T07:59:00Z</dcterms:created>
  <dcterms:modified xsi:type="dcterms:W3CDTF">2024-02-07T16:03:00Z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2015-12-17T00:00:00Z</vt:filetime>
  </property>
  <property fmtid="{D5CDD505-2E9C-101B-9397-08002B2CF9AE}" pid="3" name="Creator">
    <vt:lpwstr>Microsoft® Office Word 2007</vt:lpwstr>
  </property>
  <property fmtid="{D5CDD505-2E9C-101B-9397-08002B2CF9AE}" pid="4" name="LastSaved">
    <vt:filetime>2019-08-22T00:00:00Z</vt:filetime>
  </property>
  <property fmtid="{D5CDD505-2E9C-101B-9397-08002B2CF9AE}" pid="5" name="GrammarlyDocumentId">
    <vt:lpwstr>8d58cbfcfdc8d99c915242af72ff7c8026a571d309f7265dd0faa2cc7bd5460c</vt:lpwstr>
  </property>
  <property fmtid="{D5CDD505-2E9C-101B-9397-08002B2CF9AE}" pid="6" name="ContentTypeId">
    <vt:lpwstr>0x0101003FAFC4393578E54EA6D196651228CF09</vt:lpwstr>
  </property>
</Properties>
</file>